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eg"/>
  <Default Extension="gif" ContentType="image/gif"/>
  <Default Extension="png" ContentType="image/png"/>
  <Default Extension="bmp" ContentType="image/bmp"/>
  <Default Extension="emf" ContentType="image/x-emf"/>
  <Default Extension="wmf" ContentType="image/x-wmf"/>
  <Default Extension="tiff" ContentType="image/tiff"/>
  <Default Extension="jpg" ContentType="application/octet-stream"/>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2.xml" ContentType="application/vnd.openxmlformats-officedocument.wordprocessingml.footer+xml"/>
  <Override PartName="/word/footer1.xml" ContentType="application/vnd.openxmlformats-officedocument.wordprocessingml.footer+xml"/>
  <Override PartName="/word/media/rId46.webp" ContentType="image/webp"/>
  <Override PartName="/word/media/rId50.png" ContentType="image/png"/>
  <Override PartName="/word/media/rId24.png" ContentType="image/png"/>
  <Override PartName="/word/media/rId38.png" ContentType="image/png"/>
  <Override PartName="/word/media/rId27.png" ContentType="image/png"/>
  <Override PartName="/word/media/rId63.png" ContentType="image/png"/>
  <Override PartName="/word/media/rId42.png" ContentType="image/png"/>
  <Override PartName="/word/media/rId57.png" ContentType="image/png"/>
  <Override PartName="/word/media/rId60.png" ContentType="image/png"/>
  <Override PartName="/word/media/rId54.png" ContentType="image/png"/>
  <Override PartName="/word/media/rId31.png" ContentType="image/png"/>
  <Override PartName="/word/media/rId67.png" ContentType="image/png"/>
  <Override PartName="/word/media/rId71.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re"/>
      </w:pPr>
      <w:r>
        <w:t xml:space="preserve">VIIII.</w:t>
      </w:r>
      <w:r>
        <w:t xml:space="preserve"> </w:t>
      </w:r>
      <w:r>
        <w:t xml:space="preserve">효과적인</w:t>
      </w:r>
      <w:r>
        <w:t xml:space="preserve"> </w:t>
      </w:r>
      <w:r>
        <w:t xml:space="preserve">시각화</w:t>
      </w:r>
      <w:r>
        <w:t xml:space="preserve"> </w:t>
      </w:r>
      <w:r>
        <w:t xml:space="preserve">만들기</w:t>
      </w:r>
    </w:p>
    <w:p>
      <w:pPr>
        <w:pStyle w:val="FirstParagraph"/>
      </w:pPr>
      <w:r>
        <w:t xml:space="preserve">R이든 python이든, 어떤 패키지나 라이브러리를 쓰든 데이터 시각화를 만드는 사용자들은 가끔, 아니 자주 시각화의 테크닉을 최대한 사용하여 수려한 그래프를 만들기 위해 노력한다. 그렇게 많은 기술적 요소를 가진 시각화를 만드는 사용자는 자신의 기술에 대해 뿌듯할지 모르지만, 많은 경우 화려한 기술에 데이터가, 데이터가 말하는 의미가 퇴색되는 경우가 종종 발생한다. 그래서 시각화 디자인을 만들기 전에는 반드시 그 데이터가, 시각화가 무엇을 의미하고, 무엇을 전달하려 하는지를 명확히 해야한다. 이를 스토리텔링이라고 한다.</w:t>
      </w:r>
    </w:p>
    <w:p>
      <w:pPr>
        <w:pStyle w:val="Corpsdetexte"/>
      </w:pPr>
      <w:r>
        <w:t xml:space="preserve">특히 최근에는 데이터 분석의 결과를 대중에게 전달할 때 이 스토리텔링을 중요하게 여긴다. 이것을 영문으로 KWYRWTS라고 표시하는데 이는</w:t>
      </w:r>
      <w:r>
        <w:t xml:space="preserve"> </w:t>
      </w:r>
      <w:r>
        <w:t xml:space="preserve">‘</w:t>
      </w:r>
      <w:r>
        <w:t xml:space="preserve">Know What You Really Want To Say</w:t>
      </w:r>
      <w:r>
        <w:t xml:space="preserve">’</w:t>
      </w:r>
      <w:r>
        <w:t xml:space="preserve">(네가 진정 이야기하고자 하는 것을 알아라)의 준말이다.</w:t>
      </w:r>
    </w:p>
    <w:bookmarkStart w:id="21" w:name="청중은-누구인가"/>
    <w:p>
      <w:pPr>
        <w:pStyle w:val="Titre1"/>
      </w:pPr>
      <w:r>
        <w:t xml:space="preserve">청중은 누구인가?</w:t>
      </w:r>
    </w:p>
    <w:p>
      <w:pPr>
        <w:pStyle w:val="FirstParagraph"/>
      </w:pPr>
      <w:r>
        <w:t xml:space="preserve">시각화의 목적을 결정했다면 그 시각화를 누구를 대상으로 보여줄지를 파악해야 한다. 시각화의 청중이 정책 입안자인지, 투자자인지, 일반 대중인지, 회사의 고위급 의사결정자인지에 따라 그 그래프의 유형, 형식, 배포 방식등이 달라진다.</w:t>
      </w:r>
    </w:p>
    <w:p>
      <w:pPr>
        <w:pStyle w:val="Corpsdetexte"/>
      </w:pPr>
      <w:r>
        <w:t xml:space="preserve">보통 정책 입안자나 회사의 고위급 의사결정자 들은 시간이 많지 않고 여러가지 고려해야할 사항이 많아 항상 머리속이 복잡하다. 이들에게 시각화를 집중시키기 위해서는 그들의 관심이 가장 많은 결과부터 크고 눈에 띄는 방법으로 시작하는 것이 효과적일 수 있다. 그래프의 제목부터 명확하고 간결하게 결론을 부각시킴으로써 시간이 없고 많은 고려가 필요한 사람들의 집중을 이끌어 낼 수 있다. 또 만약 그들의 나이가 다소 높다면 보다 크고 진한 폰트로 글자를 읽는 수고를 덜어줄 필요도 고려할 필요가 있다.</w:t>
      </w:r>
    </w:p>
    <w:p>
      <w:pPr>
        <w:pStyle w:val="Corpsdetexte"/>
      </w:pPr>
      <w:r>
        <w:t xml:space="preserve">동종 업계 종사자들은 일반적으로 유사한 지식을 가지고 있지만 해당 데이터에 대한 상세한 정보를 알고 있지 못하다. 이렇게 유사한 지식 수준들을 지닌 사람들에게는 상세한 주석과 설명으로 충분한 정보를 제공해도 이해가 가능할 것이며 전문 분야에서 사용하는 시각화의 유형을 사용하는 것도 충분히 고려할 만하다.</w:t>
      </w:r>
    </w:p>
    <w:p>
      <w:pPr>
        <w:pStyle w:val="Corpsdetexte"/>
      </w:pPr>
      <w:r>
        <w:t xml:space="preserve">당신과 같은 프로젝트에 참여한 동료들에게는 자신이 찾아낸 데이터의 함의, 모니터링 결과 또는 데이터 탐색 결과를 보여주는데 집중해야 한다. 당신과 적극적으로 협력해 온 사람들이기 때문에 이미 여러가지 다양한 맥락에 대한 지식을 가지고 있을 것이다. 따라서 구지 필요가 없는 사전 지식에 대한 설명은 생략하여도 좋을 것이다. 또 조금은 복잡하고 어려운 단어들일지라도 프로젝트에서 공유하고 있는 변수명, 주석, 시각화의 전반적 형태 등은 그대로 사용하는 것이 오히려 데이터를 설명하고 데이터를 이해하는데 도움이 될 것이다.</w:t>
      </w:r>
    </w:p>
    <w:p>
      <w:pPr>
        <w:pStyle w:val="Corpsdetexte"/>
      </w:pPr>
      <w:r>
        <w:t xml:space="preserve">하지만 시각화가 가장 빛을 발하는 곳은 일반 대중에게 발표될 때일 것이다. 일반 대중이라함은 그 특성을 특정할 수 없기 때문에 그들의 사전 지식 여부나 지적 수준을 가늠할 수 없다. 따라서 사전 지식이나 지적 수준에 대한 고려 없이 시각화를 만들어야 한다. 데이터에 대한 설명과 해석 방법들에 대한 맥락적 텍스트가 충분히 제공되어야 하고, 무엇보다 청중과 공감할 수 있는 시각화를 만들어야 한다. 어려운 도형을 사용하는 시각화보다는 누구나 쉽게 해석할 수 있는 시각화가 좋고, 데이터와 연관성이 강한 색상을 선택해야 하며, 동시에 표현하는 시각화를 4~5 이하로 제한함으로써 청중들이 데이터 좀 더 간결하게 만들 필요가 있다.</w:t>
      </w:r>
    </w:p>
    <w:p>
      <w:pPr>
        <w:pStyle w:val="Corpsdetexte"/>
      </w:pPr>
      <w:hyperlink r:id="rId20">
        <w:r>
          <w:rPr>
            <w:rStyle w:val="Lienhypertexte"/>
          </w:rPr>
          <w:t xml:space="preserve">https://medium.com/counterarts/designing-data-visualization-for-different-audiences-c1d1b12046a5</w:t>
        </w:r>
      </w:hyperlink>
    </w:p>
    <w:bookmarkEnd w:id="21"/>
    <w:bookmarkStart w:id="30" w:name="Xb85b0928f01823ec5f10eaaffa0f0ff080043ab"/>
    <w:p>
      <w:pPr>
        <w:pStyle w:val="Titre1"/>
      </w:pPr>
      <w:r>
        <w:t xml:space="preserve">적절한 시각화 타입의 선정(</w:t>
      </w:r>
      <w:hyperlink r:id="rId22">
        <w:r>
          <w:rPr>
            <w:rStyle w:val="Lienhypertexte"/>
          </w:rPr>
          <w:t xml:space="preserve">https://extremepresentation.com/2008/06/visualization-taxonomies/</w:t>
        </w:r>
      </w:hyperlink>
      <w:r>
        <w:t xml:space="preserve">)</w:t>
      </w:r>
    </w:p>
    <w:p>
      <w:pPr>
        <w:pStyle w:val="FirstParagraph"/>
      </w:pPr>
      <w:r>
        <w:t xml:space="preserve">시각화의 목적이 설정되었다면 다음은 어떤 시각화 타입으로 시각화를 만들지를 선택해야 한다. 이 책에서는 시각화를 하는 목적에 따라 시각화를 설명하였다. 데이터의 관계성을 보여줄지, 데이터 간의 비교를 보여줄지, 데이터의 추세를 보여줄지, 데이터의 분포를 보여줄지 등의 목적에 따라 선택할 수 도 있고, 그 데이터의 종류가 두개의 연속형 데이터인지, 하나의 연속셩 데이터와 하나의 이산형 데이터인지, 두 개의 이산형 데이터인지, 세 가지 이상의 데이터를 표현해야 할지와 같이 그 데이터의 종류에 따라 결정할 수도 있다. 데이터에 따라, 혹은 목적에 따라 차트의 종류를 선택하는 방법은 여러 가지가 있는데 이중 대표적인 두 가지를 소개한다.</w:t>
      </w:r>
    </w:p>
    <w:p>
      <w:pPr>
        <w:pStyle w:val="Corpsdetexte"/>
      </w:pPr>
      <w:r>
        <w:t xml:space="preserve">첫 번째는 스위스의 Martin J. Eppler 교수와 Christian Muntwiler가 주도하는 swiss visual literacy project(</w:t>
      </w:r>
      <w:hyperlink r:id="rId23">
        <w:r>
          <w:rPr>
            <w:rStyle w:val="Lienhypertexte"/>
          </w:rPr>
          <w:t xml:space="preserve">https://www.visual-literacy.org/)에서</w:t>
        </w:r>
      </w:hyperlink>
      <w:r>
        <w:t xml:space="preserve"> </w:t>
      </w:r>
      <w:r>
        <w:t xml:space="preserve">제안한 시각화 방법의 주기율표(The Periodic Table of Visualization Methods)이다. 시각화 주기율표는 시각화를 데이터, 정보, 개념, 전략, 메타포어 및 복합 시각화로, 또 프로세스와 구조 시각화로 분리한다. 다시 이들을 구조적 시각화와 절차적 시각화로 분류하며, 더 나아가서 세부사항을 보여주는지, 개요를 보여주는지, 둘 다 보여주는지에 따라 더 세분화한다.</w:t>
      </w:r>
    </w:p>
    <w:p>
      <w:pPr>
        <w:pStyle w:val="Corpsdetexte"/>
      </w:pPr>
      <w:r>
        <w:drawing>
          <wp:inline>
            <wp:extent cx="5969000" cy="4128292"/>
            <wp:effectExtent b="0" l="0" r="0" t="0"/>
            <wp:docPr descr="" title="" id="1" name="Picture"/>
            <a:graphic>
              <a:graphicData uri="http://schemas.openxmlformats.org/drawingml/2006/picture">
                <pic:pic>
                  <pic:nvPicPr>
                    <pic:cNvPr descr="Periodic.png" id="2" name="Picture"/>
                    <pic:cNvPicPr>
                      <a:picLocks noChangeArrowheads="1" noChangeAspect="1"/>
                    </pic:cNvPicPr>
                  </pic:nvPicPr>
                  <pic:blipFill>
                    <a:blip r:embed="rId24"/>
                    <a:stretch>
                      <a:fillRect/>
                    </a:stretch>
                  </pic:blipFill>
                  <pic:spPr bwMode="auto">
                    <a:xfrm>
                      <a:off x="0" y="0"/>
                      <a:ext cx="5969000" cy="4128292"/>
                    </a:xfrm>
                    <a:prstGeom prst="rect">
                      <a:avLst/>
                    </a:prstGeom>
                    <a:noFill/>
                    <a:ln w="9525">
                      <a:noFill/>
                      <a:headEnd/>
                      <a:tailEnd/>
                    </a:ln>
                  </pic:spPr>
                </pic:pic>
              </a:graphicData>
            </a:graphic>
          </wp:inline>
        </w:drawing>
      </w:r>
    </w:p>
    <w:p>
      <w:pPr>
        <w:pStyle w:val="Corpsdetexte"/>
      </w:pPr>
      <w:r>
        <w:t xml:space="preserve">두 번째는 Dr. Andrew Abela의 The Extreme Presentation™ Method에서 제공하는 Chart Chooser이다. Chart Chooser는 시각화의 종류를 크게 비교(Comparison), 분포(Distibution), 구성(Composition), 관계(Relationship)으로 구분하고 이를 다시 표현되는 변수의 종류에 따라 구분하여 적절한 타입의 시각화 종류를 찾을 수 있도록 도식화하였다.</w:t>
      </w:r>
    </w:p>
    <w:p>
      <w:pPr>
        <w:pStyle w:val="Corpsdetexte"/>
      </w:pPr>
      <w:r>
        <w:drawing>
          <wp:inline>
            <wp:extent cx="5969000" cy="4492795"/>
            <wp:effectExtent b="0" l="0" r="0" t="0"/>
            <wp:docPr descr="" title="" id="3" name="Picture"/>
            <a:graphic>
              <a:graphicData uri="http://schemas.openxmlformats.org/drawingml/2006/picture">
                <pic:pic>
                  <pic:nvPicPr>
                    <pic:cNvPr descr="chart-selection-diagram.png" id="4" name="Picture"/>
                    <pic:cNvPicPr>
                      <a:picLocks noChangeArrowheads="1" noChangeAspect="1"/>
                    </pic:cNvPicPr>
                  </pic:nvPicPr>
                  <pic:blipFill>
                    <a:blip r:embed="rId27"/>
                    <a:stretch>
                      <a:fillRect/>
                    </a:stretch>
                  </pic:blipFill>
                  <pic:spPr bwMode="auto">
                    <a:xfrm>
                      <a:off x="0" y="0"/>
                      <a:ext cx="5969000" cy="4492795"/>
                    </a:xfrm>
                    <a:prstGeom prst="rect">
                      <a:avLst/>
                    </a:prstGeom>
                    <a:noFill/>
                    <a:ln w="9525">
                      <a:noFill/>
                      <a:headEnd/>
                      <a:tailEnd/>
                    </a:ln>
                  </pic:spPr>
                </pic:pic>
              </a:graphicData>
            </a:graphic>
          </wp:inline>
        </w:drawing>
      </w:r>
    </w:p>
    <w:bookmarkEnd w:id="30"/>
    <w:bookmarkStart w:id="35" w:name="간결한-시각화"/>
    <w:p>
      <w:pPr>
        <w:pStyle w:val="Titre1"/>
      </w:pPr>
      <w:r>
        <w:t xml:space="preserve">간결한 시각화</w:t>
      </w:r>
    </w:p>
    <w:p>
      <w:pPr>
        <w:pStyle w:val="FirstParagraph"/>
      </w:pPr>
      <w:r>
        <w:t xml:space="preserve">‘</w:t>
      </w:r>
      <w:r>
        <w:t xml:space="preserve">완성이란 더이상 덧붙일 것이 없을 때가 아니라 더이상 뺄 것이 없을 때 이루어지는 것 같다.</w:t>
      </w:r>
      <w:r>
        <w:t xml:space="preserve">’</w:t>
      </w:r>
      <w:r>
        <w:t xml:space="preserve"> </w:t>
      </w:r>
      <w:r>
        <w:t xml:space="preserve">어린왕자로 유명한 생텍쥐페리가 『생텍쥐페리, 인생을 쓰다』에서 언급한 문장이다. 물론 데이터 시각화를 두고 한 말은 아니겠지만 데이터 시각화를 언급할 때 많이 거론되는 명언이다.</w:t>
      </w:r>
    </w:p>
    <w:p>
      <w:pPr>
        <w:pStyle w:val="Corpsdetexte"/>
      </w:pPr>
      <w:r>
        <w:t xml:space="preserve">plotly를 포함한 시각화 패키지나 시각화 프로그램들에는 매우 다양한 시각화 요소들을 제공한다. 하지만 이 요소들을 최대한 사용하여 시각화를 만드는 것은 사용자의 주의를 흐트려트린다. 또, 데이터 스토리텔링을 시각화 디자이너의 의도대로 흘러가게 하지 않고, 청중의 의도대로 흘러가게 하여 시각화 디자이너가 원하는대로 설명하는데 장애가 될 수 있다. 예를 들어 막대 그래프의 막대가 많을 때는 구지 모든 막대에 레이블을 붙을 필요는 없을 것이다. 특별히 강조해야하는 곳에만 레이블을 붙임으로써 시각화 작성자의 의도대로 청중을 이끌 수 있다. 따라서 시각화의 스토리를 전달하기 위해 꼭 필요한 디자인 요소들만을 사용하는지, 청중의 주의를 분산시키는 디자인적 요소들을 얼마나 제거했는지를 잘 고려해야 한다. 이렇게 차트의 의미없는 그래픽 요소들을 챠트정크(Chartjunk)라고 한다.</w:t>
      </w:r>
    </w:p>
    <w:p>
      <w:pPr>
        <w:pStyle w:val="Corpsdetexte"/>
      </w:pPr>
      <w:r>
        <w:t xml:space="preserve">다음 그림의 왼쪽편 차트를 보면 막대그래프, 표, 많은 텍스트로 전체 시각화의 집중도가 떨어진다. 이 시각화에서 의미없이 사용된 색상 구분과 관계없는 표를 제거하고, 지나치게 긴 범례 텍스트를 간결하게 정리하고, 시각화의 맥락과 관점들을 추가하여 정리하면 오른쪽의 그림과 같이 바꿀수 있다. 어떤것이 더 청중의 집중도를 높이고 시각화가 전달하고자 하는 목표를 달성하는지 생각해보라.</w:t>
      </w:r>
    </w:p>
    <w:p>
      <w:pPr>
        <w:pStyle w:val="CaptionedFigure"/>
      </w:pPr>
      <w:r>
        <w:drawing>
          <wp:inline>
            <wp:extent cx="5969000" cy="2868076"/>
            <wp:effectExtent b="0" l="0" r="0" t="0"/>
            <wp:docPr descr="https://medium.com/counterarts/simplicity-is-a-data-visualization-best-friend-4ad4fbec30da" title="" id="5" name="Picture"/>
            <a:graphic>
              <a:graphicData uri="http://schemas.openxmlformats.org/drawingml/2006/picture">
                <pic:pic>
                  <pic:nvPicPr>
                    <pic:cNvPr descr="simplicity.png" id="6" name="Picture"/>
                    <pic:cNvPicPr>
                      <a:picLocks noChangeArrowheads="1" noChangeAspect="1"/>
                    </pic:cNvPicPr>
                  </pic:nvPicPr>
                  <pic:blipFill>
                    <a:blip r:embed="rId31"/>
                    <a:stretch>
                      <a:fillRect/>
                    </a:stretch>
                  </pic:blipFill>
                  <pic:spPr bwMode="auto">
                    <a:xfrm>
                      <a:off x="0" y="0"/>
                      <a:ext cx="5969000" cy="2868076"/>
                    </a:xfrm>
                    <a:prstGeom prst="rect">
                      <a:avLst/>
                    </a:prstGeom>
                    <a:noFill/>
                    <a:ln w="9525">
                      <a:noFill/>
                      <a:headEnd/>
                      <a:tailEnd/>
                    </a:ln>
                  </pic:spPr>
                </pic:pic>
              </a:graphicData>
            </a:graphic>
          </wp:inline>
        </w:drawing>
      </w:r>
    </w:p>
    <w:p>
      <w:pPr>
        <w:pStyle w:val="ImageCaption"/>
      </w:pPr>
      <w:hyperlink r:id="rId34">
        <w:r>
          <w:rPr>
            <w:rStyle w:val="Lienhypertexte"/>
          </w:rPr>
          <w:t xml:space="preserve">https://medium.com/counterarts/simplicity-is-a-data-visualization-best-friend-4ad4fbec30da</w:t>
        </w:r>
      </w:hyperlink>
    </w:p>
    <w:bookmarkEnd w:id="35"/>
    <w:bookmarkStart w:id="41" w:name="읽기-쉬운-라벨링"/>
    <w:p>
      <w:pPr>
        <w:pStyle w:val="Titre1"/>
      </w:pPr>
      <w:r>
        <w:t xml:space="preserve">읽기 쉬운 라벨링</w:t>
      </w:r>
    </w:p>
    <w:p>
      <w:pPr>
        <w:pStyle w:val="FirstParagraph"/>
      </w:pPr>
      <w:r>
        <w:t xml:space="preserve">읽기 쉬운 제목과 텍스트는 시각화의 맥락을 사용자에게 가장 정확하게 전달하는 매우 강력한 시각화 요소 중의 하나이다. 사실 데이터 시각화에서 텍스트를 사용한 라벨링은 가급적 줄이는게 좋다고 알려져있다. 하지만 시각화를 만드는 사람들은 그래픽 요소만으로는 데이터의 의미를 전달할 수 없다. 결국 꼭 필요한 텍스트는 사용해야 한다는 것이다.</w:t>
      </w:r>
    </w:p>
    <w:p>
      <w:pPr>
        <w:pStyle w:val="Corpsdetexte"/>
      </w:pPr>
      <w:r>
        <w:t xml:space="preserve">그렇다면 텍스트를 최소로 사용하면서 데이터의 의미를 최대한 전달하기 위해서는 텍스트의 폰트와 크기, 색상을 잘 선택하여야 하고 텍스트의 위치와 사용 방법을 잘 결정해야 한다.</w:t>
      </w:r>
    </w:p>
    <w:p>
      <w:pPr>
        <w:pStyle w:val="Corpsdetexte"/>
      </w:pPr>
      <w:r>
        <w:t xml:space="preserve">텍스트는 무엇보다 읽기가 쉬워야 한다. 읽기 쉬운 텍스트를 위해서는 글꼴 폰트, 글꼴 스타일, 글꼴 크기 및 텍스트 색상을 잘 설정해야 한다.</w:t>
      </w:r>
    </w:p>
    <w:p>
      <w:pPr>
        <w:pStyle w:val="Corpsdetexte"/>
      </w:pPr>
      <w:r>
        <w:t xml:space="preserve">우선 폰트부터 생각해 보자. 영문 폰트의 경우에는 데이터 시각화에서는 San Serif체가 가장 잘 읽히는 글씨체라고 알려져 있다.</w:t>
      </w:r>
      <w:hyperlink r:id="rId36">
        <w:r>
          <w:rPr>
            <w:rStyle w:val="Lienhypertexte"/>
          </w:rPr>
          <w:t xml:space="preserve">https://blog.datawrapper.de/fonts-for-data-visualization/</w:t>
        </w:r>
      </w:hyperlink>
      <w:r>
        <w:t xml:space="preserve"> </w:t>
      </w:r>
      <w:r>
        <w:t xml:space="preserve">그래서 대부분의 신문에서 많이 사용된다. 특히 영국의 이코노미스트나 미국 블룸버그의 데이터 시각화에 사용되고 있다. 한글 폰트의 경우는 여러 연구가 있었지만 그 결과가 서로 달라 어떤 것이 더 가독성이 높은 서체인지는 명확히 밝혀진 바가 없다.</w:t>
      </w:r>
      <w:r>
        <w:t xml:space="preserve"> </w:t>
      </w:r>
      <w:hyperlink r:id="rId37">
        <w:r>
          <w:rPr>
            <w:rStyle w:val="Lienhypertexte"/>
          </w:rPr>
          <w:t xml:space="preserve">http://m.dongascience.com/news.php?idx=49775</w:t>
        </w:r>
      </w:hyperlink>
      <w:r>
        <w:t xml:space="preserve"> </w:t>
      </w:r>
      <w:r>
        <w:t xml:space="preserve">다만 필자의 경험에 따르면 가독성이 가장 떨어지는 글꼴은 필기체 형태의 글꼴, 기울여진 글꼴, 크기가 일정치 않은 글꼴(탈네모형 글꼴)이다.</w:t>
      </w:r>
    </w:p>
    <w:p>
      <w:pPr>
        <w:pStyle w:val="Corpsdetexte"/>
      </w:pPr>
      <w:r>
        <w:drawing>
          <wp:inline>
            <wp:extent cx="5969000" cy="3324125"/>
            <wp:effectExtent b="0" l="0" r="0" t="0"/>
            <wp:docPr descr="" title="" id="7" name="Picture"/>
            <a:graphic>
              <a:graphicData uri="http://schemas.openxmlformats.org/drawingml/2006/picture">
                <pic:pic>
                  <pic:nvPicPr>
                    <pic:cNvPr descr="bad_font.png" id="8" name="Picture"/>
                    <pic:cNvPicPr>
                      <a:picLocks noChangeArrowheads="1" noChangeAspect="1"/>
                    </pic:cNvPicPr>
                  </pic:nvPicPr>
                  <pic:blipFill>
                    <a:blip r:embed="rId38"/>
                    <a:stretch>
                      <a:fillRect/>
                    </a:stretch>
                  </pic:blipFill>
                  <pic:spPr bwMode="auto">
                    <a:xfrm>
                      <a:off x="0" y="0"/>
                      <a:ext cx="5969000" cy="3324125"/>
                    </a:xfrm>
                    <a:prstGeom prst="rect">
                      <a:avLst/>
                    </a:prstGeom>
                    <a:noFill/>
                    <a:ln w="9525">
                      <a:noFill/>
                      <a:headEnd/>
                      <a:tailEnd/>
                    </a:ln>
                  </pic:spPr>
                </pic:pic>
              </a:graphicData>
            </a:graphic>
          </wp:inline>
        </w:drawing>
      </w:r>
    </w:p>
    <w:p>
      <w:pPr>
        <w:pStyle w:val="Corpsdetexte"/>
      </w:pPr>
      <w:r>
        <w:t xml:space="preserve">다음으로 글꼴의 크기와 색상을 생각해보자. 글꼴의 크기는 대체적으로 청중이 텍스트를 읽는 순서를 정해주는 역할을 하게 된다. 글꼴의 색상은 글자가 눈에 잘 띄게 해주는 역할을 한다. 따라서 가장 중요하고 강조해야하는 텍스트에 크고 굵고 배경과 대비가 큰 글꼴의 크기와 색상을 설정해야 한다. 청중은 대체적으로 이 텍스트를 제일 먼저 보게될 것이다. 그러나 이를 사용하기 위해 과도하게 글자의 크기를 달리한다든지, 다양한 색상을 사용하는 것은 오히려 역효과가 나기 때문에 조심해서 사용해야 한다.</w:t>
      </w:r>
    </w:p>
    <w:bookmarkEnd w:id="41"/>
    <w:bookmarkStart w:id="53" w:name="왜곡의-방지"/>
    <w:p>
      <w:pPr>
        <w:pStyle w:val="Titre1"/>
      </w:pPr>
      <w:r>
        <w:t xml:space="preserve">왜곡의 방지</w:t>
      </w:r>
    </w:p>
    <w:p>
      <w:pPr>
        <w:pStyle w:val="FirstParagraph"/>
      </w:pPr>
      <w:r>
        <w:t xml:space="preserve">데이터를 시각화할 때 가장 주의해야 하는 것은 보여주지 말아야하는 데이터를 보여준다거나 보여주지 말아야하는 데이터를 보여주는 것이다. 또 특정 부위의 시각화를 지나치게 강조한다거나 지나치게 축소하는 것도 주의해야 한다. 이러한 현상을 데이터 왜곡이라고 한다. 물론 이러한 왜곡은 원치 않은 상황에서 우연히 발생하는 경우가 대부분이긴 하지만 간혹 작성자가 특정한 의도를 가지고 만드는 경우도 있다.</w:t>
      </w:r>
    </w:p>
    <w:p>
      <w:pPr>
        <w:pStyle w:val="CaptionedFigure"/>
      </w:pPr>
      <w:r>
        <w:drawing>
          <wp:inline>
            <wp:extent cx="5969000" cy="3109230"/>
            <wp:effectExtent b="0" l="0" r="0" t="0"/>
            <wp:docPr descr="http://www.mediatoday.co.kr/news/articleView.html?idxno=201041" title="" id="9" name="Picture"/>
            <a:graphic>
              <a:graphicData uri="http://schemas.openxmlformats.org/drawingml/2006/picture">
                <pic:pic>
                  <pic:nvPicPr>
                    <pic:cNvPr descr="distortion.png" id="10" name="Picture"/>
                    <pic:cNvPicPr>
                      <a:picLocks noChangeArrowheads="1" noChangeAspect="1"/>
                    </pic:cNvPicPr>
                  </pic:nvPicPr>
                  <pic:blipFill>
                    <a:blip r:embed="rId42"/>
                    <a:stretch>
                      <a:fillRect/>
                    </a:stretch>
                  </pic:blipFill>
                  <pic:spPr bwMode="auto">
                    <a:xfrm>
                      <a:off x="0" y="0"/>
                      <a:ext cx="5969000" cy="3109230"/>
                    </a:xfrm>
                    <a:prstGeom prst="rect">
                      <a:avLst/>
                    </a:prstGeom>
                    <a:noFill/>
                    <a:ln w="9525">
                      <a:noFill/>
                      <a:headEnd/>
                      <a:tailEnd/>
                    </a:ln>
                  </pic:spPr>
                </pic:pic>
              </a:graphicData>
            </a:graphic>
          </wp:inline>
        </w:drawing>
      </w:r>
    </w:p>
    <w:p>
      <w:pPr>
        <w:pStyle w:val="ImageCaption"/>
      </w:pPr>
      <w:hyperlink r:id="rId45">
        <w:r>
          <w:rPr>
            <w:rStyle w:val="Lienhypertexte"/>
          </w:rPr>
          <w:t xml:space="preserve">http://www.mediatoday.co.kr/news/articleView.html?idxno=201041</w:t>
        </w:r>
      </w:hyperlink>
    </w:p>
    <w:p>
      <w:pPr>
        <w:pStyle w:val="Corpsdetexte"/>
      </w:pPr>
      <w:r>
        <w:t xml:space="preserve">이러한 데이터 왜곡은 여러가지 원인이 있지만 다음의 몇 가지를 주의한다면 많은 왜곡은 제거될 수 있다.</w:t>
      </w:r>
    </w:p>
    <w:p>
      <w:pPr>
        <w:pStyle w:val="Corpsdetexte"/>
      </w:pPr>
      <w:r>
        <w:t xml:space="preserve">첫 번째는 동일한 단위의 스케일은 가급적 일정하게 유지하는 것이다. 그래프에 있는 데이터를 크게 보이게 하거나 작게 보이게 하도록 특정 축의 스케일을 변경한다면 데이터를 보는 청중에게 왜곡이 발생할 가능성이 커지게 된다. 특히 서브 플롯을 사용하는 경우 이런 현상들이 나타나는데 다음의 그림에서 보면 US의 스케일과 UK의 스케일이 서로 다르기 때문에 US의 25%와 UK의 26%가 매우 크게 차이가 난다. 심지어는 US의 25%가 UK의 26%보다 크게 그려졌다. 현재는 정상적으로 수정되었다.</w:t>
      </w:r>
    </w:p>
    <w:p>
      <w:pPr>
        <w:pStyle w:val="CaptionedFigure"/>
      </w:pPr>
      <w:r>
        <w:drawing>
          <wp:inline>
            <wp:extent cx="3810000" cy="2540000"/>
            <wp:effectExtent b="0" l="0" r="0" t="0"/>
            <wp:docPr descr="https://edition.cnn.com/2020/08/27/world/global-coronavirus-attitudes-pew-intl/index.html" title="" id="11" name="Picture"/>
            <a:graphic>
              <a:graphicData uri="http://schemas.openxmlformats.org/drawingml/2006/picture">
                <pic:pic>
                  <pic:nvPicPr>
                    <pic:cNvPr descr="./distortion1.webp" id="12" name="Picture"/>
                    <pic:cNvPicPr>
                      <a:picLocks noChangeArrowheads="1" noChangeAspect="1"/>
                    </pic:cNvPicPr>
                  </pic:nvPicPr>
                  <pic:blipFill>
                    <a:blip r:embed="rId4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hyperlink r:id="rId49">
        <w:r>
          <w:rPr>
            <w:rStyle w:val="Lienhypertexte"/>
          </w:rPr>
          <w:t xml:space="preserve">https://edition.cnn.com/2020/08/27/world/global-coronavirus-attitudes-pew-intl/index.html</w:t>
        </w:r>
      </w:hyperlink>
    </w:p>
    <w:p>
      <w:pPr>
        <w:pStyle w:val="Corpsdetexte"/>
      </w:pPr>
      <w:r>
        <w:t xml:space="preserve">두 번째는 가급적 0부터 시작하는 기준선을 사용하는 것이 좋다. 데이터의 차이를 두드러지게 하기 위해 기준선을 0보다 큰 숫자로 시작하고 싶을 수 있지만 왜곡의 소지가 있다. 다음의 그림은 우리나라의 외환보유고에 대한 세 가지의 그래프이다. 모두 같은 데이터를 말하고 있지만 그 느낌은 모두 다르다. 또 22년 5월 대비 6월 감소율은 2.1%에 불과하지만 상단 좌측 그래프는 2.1%보다 낙폭이 과도하게 느껴진다.</w:t>
      </w:r>
    </w:p>
    <w:p>
      <w:pPr>
        <w:pStyle w:val="Corpsdetexte"/>
      </w:pPr>
      <w:r>
        <w:t xml:space="preserve">이러한 왜곡을 방지하기 위해서는 가급적 0부터 시작하는 그래프를 그리는게 좋다고 권고된다. 하지만 현실적으로 0부터의 시각화는 너무 엄격하고 차트의 가독성에 영향을 미치게 된다. 따라서 y축을 0 값에서 시작하는 것이 가장 좋은지 아니면 다른 값에서 시작하는지 결정하려면 장단점을 잘 고려해야 한다. 이럴때는 전월대비 비율이라던지 전체 대비 비율 등과 같이 값을 정규화(Normalization)하는 방법을 고려할 수 있다.</w:t>
      </w:r>
    </w:p>
    <w:p>
      <w:pPr>
        <w:pStyle w:val="CaptionedFigure"/>
      </w:pPr>
      <w:r>
        <w:drawing>
          <wp:inline>
            <wp:extent cx="5969000" cy="3935560"/>
            <wp:effectExtent b="0" l="0" r="0" t="0"/>
            <wp:docPr descr="https://edition.cnn.com/2020/08/27/world/global-coronavirus-attitudes-pew-intl/index.html" title="" id="13" name="Picture"/>
            <a:graphic>
              <a:graphicData uri="http://schemas.openxmlformats.org/drawingml/2006/picture">
                <pic:pic>
                  <pic:nvPicPr>
                    <pic:cNvPr descr="./distortion2.png" id="14" name="Picture"/>
                    <pic:cNvPicPr>
                      <a:picLocks noChangeArrowheads="1" noChangeAspect="1"/>
                    </pic:cNvPicPr>
                  </pic:nvPicPr>
                  <pic:blipFill>
                    <a:blip r:embed="rId50"/>
                    <a:stretch>
                      <a:fillRect/>
                    </a:stretch>
                  </pic:blipFill>
                  <pic:spPr bwMode="auto">
                    <a:xfrm>
                      <a:off x="0" y="0"/>
                      <a:ext cx="5969000" cy="3935560"/>
                    </a:xfrm>
                    <a:prstGeom prst="rect">
                      <a:avLst/>
                    </a:prstGeom>
                    <a:noFill/>
                    <a:ln w="9525">
                      <a:noFill/>
                      <a:headEnd/>
                      <a:tailEnd/>
                    </a:ln>
                  </pic:spPr>
                </pic:pic>
              </a:graphicData>
            </a:graphic>
          </wp:inline>
        </w:drawing>
      </w:r>
    </w:p>
    <w:p>
      <w:pPr>
        <w:pStyle w:val="ImageCaption"/>
      </w:pPr>
      <w:hyperlink r:id="rId49">
        <w:r>
          <w:rPr>
            <w:rStyle w:val="Lienhypertexte"/>
          </w:rPr>
          <w:t xml:space="preserve">https://edition.cnn.com/2020/08/27/world/global-coronavirus-attitudes-pew-intl/index.html</w:t>
        </w:r>
      </w:hyperlink>
    </w:p>
    <w:bookmarkEnd w:id="53"/>
    <w:bookmarkStart w:id="74" w:name="적절한-색상-사용"/>
    <w:p>
      <w:pPr>
        <w:pStyle w:val="Titre1"/>
      </w:pPr>
      <w:r>
        <w:t xml:space="preserve">적절한 색상 사용</w:t>
      </w:r>
    </w:p>
    <w:p>
      <w:pPr>
        <w:pStyle w:val="FirstParagraph"/>
      </w:pPr>
      <w:r>
        <w:t xml:space="preserve">색상을 적절히 사용하면 차트의 특정 부분에 청중의 주의를 끌 수 있다. 밝은 색상이나 타 색상과의 대비가 큰 색상은 청중의 시선을 빠르게 집중시킬수 있어 시각화가 전달하고자 하는 메시지에 효과적으로 사용된다. 하지만 무지개 색상과 같이 과도하게 많은 색상의 팔레트를 사용하는 것은 피해야 할 것이다. 각각의 색상으로 보면 화려하고 예뻐보일지 모르지만 시각화의 목적을 전달하는데 효과적인지를 먼저 고려햐야 한다.</w:t>
      </w:r>
    </w:p>
    <w:p>
      <w:pPr>
        <w:pStyle w:val="Corpsdetexte"/>
      </w:pPr>
      <w:r>
        <w:t xml:space="preserve">데이터 시각화를 위한 패키지나 툴에서는 색상의 사용을 위해 각각의 패키지에서 자체 정의한 팔레트를 제공한다. 하지만 R과 python에서는 Brewer 팔레트를 지원하는데 지도 제작자인 Cindy Brewer가 개발한 팔레트로, 이 팔레트는 표현하고자 하는 데이터의 목적에 따라 다음과 같이 세 가지로 구분된다.</w:t>
      </w:r>
    </w:p>
    <w:p>
      <w:pPr>
        <w:numPr>
          <w:ilvl w:val="0"/>
          <w:numId w:val="1001"/>
        </w:numPr>
        <w:pStyle w:val="Compact"/>
      </w:pPr>
      <w:r>
        <w:t xml:space="preserve">Sequential palettes</w:t>
      </w:r>
    </w:p>
    <w:p>
      <w:pPr>
        <w:pStyle w:val="FirstParagraph"/>
      </w:pPr>
      <w:r>
        <w:t xml:space="preserve">순차적(Sequential) 팔레트는 두개 혹은 세개의 색조로 진행하는 색들로 구성된다. 그렇기 때문에 시작 색과 중간 색, 최종 색의 이름을 사용하여 팔레트 이름이 만들어진다. 예를 들어 위의 팔레트 중 YlOrRd는 Yellow, Orange, Red의 세가지 색을 순차적으로 구성하는 색으로 구성되어 있다. 이 순처작 팔레트는 보통 밝은 색에서부터 시작하여 어두운 색으로 진행되는데 밝은 색은 낮은 데이터 값으로 어두운 색은 높은 데이터 값으로 매핑된다. 따라서 이 팔레트들은 보통 데이터 값이 순서를 가지거나 값의 크기에 따른 비교가 가능한 데이터들의 색을 표시할 때 효과적으로 사용된다.</w:t>
      </w:r>
    </w:p>
    <w:p>
      <w:pPr>
        <w:pStyle w:val="Corpsdetexte"/>
      </w:pPr>
      <w:r>
        <w:drawing>
          <wp:inline>
            <wp:extent cx="5969000" cy="4263571"/>
            <wp:effectExtent b="0" l="0" r="0" t="0"/>
            <wp:docPr descr="" title="" id="15" name="Picture"/>
            <a:graphic>
              <a:graphicData uri="http://schemas.openxmlformats.org/drawingml/2006/picture">
                <pic:pic>
                  <pic:nvPicPr>
                    <pic:cNvPr descr="sequential.png" id="16" name="Picture"/>
                    <pic:cNvPicPr>
                      <a:picLocks noChangeArrowheads="1" noChangeAspect="1"/>
                    </pic:cNvPicPr>
                  </pic:nvPicPr>
                  <pic:blipFill>
                    <a:blip r:embed="rId54"/>
                    <a:stretch>
                      <a:fillRect/>
                    </a:stretch>
                  </pic:blipFill>
                  <pic:spPr bwMode="auto">
                    <a:xfrm>
                      <a:off x="0" y="0"/>
                      <a:ext cx="5969000" cy="4263571"/>
                    </a:xfrm>
                    <a:prstGeom prst="rect">
                      <a:avLst/>
                    </a:prstGeom>
                    <a:noFill/>
                    <a:ln w="9525">
                      <a:noFill/>
                      <a:headEnd/>
                      <a:tailEnd/>
                    </a:ln>
                  </pic:spPr>
                </pic:pic>
              </a:graphicData>
            </a:graphic>
          </wp:inline>
        </w:drawing>
      </w:r>
    </w:p>
    <w:p>
      <w:pPr>
        <w:numPr>
          <w:ilvl w:val="0"/>
          <w:numId w:val="1002"/>
        </w:numPr>
        <w:pStyle w:val="Compact"/>
      </w:pPr>
      <w:r>
        <w:t xml:space="preserve">Diverging palettes</w:t>
      </w:r>
    </w:p>
    <w:p>
      <w:pPr>
        <w:pStyle w:val="FirstParagraph"/>
      </w:pPr>
      <w:r>
        <w:t xml:space="preserve">분기(Diverging) 팔레트는 보통 세가지 색상을 사용하는 것은 순차 팔레트와 유사하지만 중간값을 밝은 색으로 두고 양쪽 끝으로 갈수록 어두운 색으로 퍼져나가는 방식, 즉 중간을 중심으로 양쪽으로 분기되는 형태의 팔레트이다. 이 팔레트의 이름도 순차 팔레트와 유사하게 팔레트를 구성하는 색 이름을 사용하여 만들어졌는데 RdYlGn은 중간값을 Yellow로 두고 데이터값이 작을 수록 Red가 점점 어두워지는 색으로, 데이터 값이 커질수록 Green으로 퍼져 나간다. 팔레트 이름에 색상이 두개만 지정되어 있다면 중간 색을 흰색(white)로 설정된 팔레트이다. 이 팔레트는 중간값을 기준으로 작은 값과 큰 값을 대조할 때 효과적으로 사용된다.</w:t>
      </w:r>
    </w:p>
    <w:p>
      <w:pPr>
        <w:pStyle w:val="Corpsdetexte"/>
      </w:pPr>
      <w:r>
        <w:drawing>
          <wp:inline>
            <wp:extent cx="5969000" cy="4263571"/>
            <wp:effectExtent b="0" l="0" r="0" t="0"/>
            <wp:docPr descr="" title="" id="17" name="Picture"/>
            <a:graphic>
              <a:graphicData uri="http://schemas.openxmlformats.org/drawingml/2006/picture">
                <pic:pic>
                  <pic:nvPicPr>
                    <pic:cNvPr descr="diverging.png" id="18" name="Picture"/>
                    <pic:cNvPicPr>
                      <a:picLocks noChangeArrowheads="1" noChangeAspect="1"/>
                    </pic:cNvPicPr>
                  </pic:nvPicPr>
                  <pic:blipFill>
                    <a:blip r:embed="rId57"/>
                    <a:stretch>
                      <a:fillRect/>
                    </a:stretch>
                  </pic:blipFill>
                  <pic:spPr bwMode="auto">
                    <a:xfrm>
                      <a:off x="0" y="0"/>
                      <a:ext cx="5969000" cy="4263571"/>
                    </a:xfrm>
                    <a:prstGeom prst="rect">
                      <a:avLst/>
                    </a:prstGeom>
                    <a:noFill/>
                    <a:ln w="9525">
                      <a:noFill/>
                      <a:headEnd/>
                      <a:tailEnd/>
                    </a:ln>
                  </pic:spPr>
                </pic:pic>
              </a:graphicData>
            </a:graphic>
          </wp:inline>
        </w:drawing>
      </w:r>
    </w:p>
    <w:p>
      <w:pPr>
        <w:numPr>
          <w:ilvl w:val="0"/>
          <w:numId w:val="1003"/>
        </w:numPr>
        <w:pStyle w:val="Compact"/>
      </w:pPr>
      <w:r>
        <w:t xml:space="preserve">Qualitative palettes</w:t>
      </w:r>
    </w:p>
    <w:p>
      <w:pPr>
        <w:pStyle w:val="FirstParagraph"/>
      </w:pPr>
      <w:r>
        <w:t xml:space="preserve">질적(Qualitative) 팔레트는 앞에서 언급한 순차 팔레트나 분기 팔레트와는 달리 특정한 색조의 순서에 특별한 의미가 없다. 색상의 구성은 각각의 데이터 값 간의 구분이 명확하도록 구성되어 있다. 따라서 인접한 색들이 유사한 색으로 구성되지 않게 구성되어 있다. 따라서 데이터를 구성하는 값이 순서에 관련 없는 범주형 변수인 경우 효과적으로 사용된다.</w:t>
      </w:r>
    </w:p>
    <w:p>
      <w:pPr>
        <w:pStyle w:val="Corpsdetexte"/>
      </w:pPr>
      <w:r>
        <w:drawing>
          <wp:inline>
            <wp:extent cx="5969000" cy="4263571"/>
            <wp:effectExtent b="0" l="0" r="0" t="0"/>
            <wp:docPr descr="" title="" id="19" name="Picture"/>
            <a:graphic>
              <a:graphicData uri="http://schemas.openxmlformats.org/drawingml/2006/picture">
                <pic:pic>
                  <pic:nvPicPr>
                    <pic:cNvPr descr="quantative.png" id="20" name="Picture"/>
                    <pic:cNvPicPr>
                      <a:picLocks noChangeArrowheads="1" noChangeAspect="1"/>
                    </pic:cNvPicPr>
                  </pic:nvPicPr>
                  <pic:blipFill>
                    <a:blip r:embed="rId60"/>
                    <a:stretch>
                      <a:fillRect/>
                    </a:stretch>
                  </pic:blipFill>
                  <pic:spPr bwMode="auto">
                    <a:xfrm>
                      <a:off x="0" y="0"/>
                      <a:ext cx="5969000" cy="4263571"/>
                    </a:xfrm>
                    <a:prstGeom prst="rect">
                      <a:avLst/>
                    </a:prstGeom>
                    <a:noFill/>
                    <a:ln w="9525">
                      <a:noFill/>
                      <a:headEnd/>
                      <a:tailEnd/>
                    </a:ln>
                  </pic:spPr>
                </pic:pic>
              </a:graphicData>
            </a:graphic>
          </wp:inline>
        </w:drawing>
      </w:r>
    </w:p>
    <w:p>
      <w:pPr>
        <w:pStyle w:val="Corpsdetexte"/>
      </w:pPr>
      <w:r>
        <w:t xml:space="preserve">색상을 사용하는데 팔레트의 선택과 함께 고려해야 하는 여러가지가 있지만 데이터 잉크와 색상에 대한 장애에 관한 고려점을 소개한다.</w:t>
      </w:r>
    </w:p>
    <w:p>
      <w:pPr>
        <w:pStyle w:val="Corpsdetexte"/>
      </w:pPr>
      <w:r>
        <w:t xml:space="preserve">데이터 잉크는 통계학자로 유명한 Edward Tufte가 고안한 인덱스로 전체 데이터 시각화에 프린트할 때 사용되는 잉크 중에 데이터를 표현하는데 꼭 필요한 잉크의 비율을 말한다. Edward Tufte는 가장 좋은 데이터 시각화는 데이터 잉크만으로 구성된 시각화라고 제시하였다. 결국 시각화는 데이터를 전달하는데 불필요한 요소들을 제외하고 데이터를 설명하는 요소로만 구성해야 한다는 것이다. 다음의 그림은 데이터 잉크가 낮은 그래프와 높은 그래프를 보이고 있다.</w:t>
      </w:r>
    </w:p>
    <w:p>
      <w:pPr>
        <w:pStyle w:val="CaptionedFigure"/>
      </w:pPr>
      <w:r>
        <w:drawing>
          <wp:inline>
            <wp:extent cx="5969000" cy="2415943"/>
            <wp:effectExtent b="0" l="0" r="0" t="0"/>
            <wp:docPr descr="https://infovis-wiki.net/wiki/Data-Ink_Ratio" title="" id="21" name="Picture"/>
            <a:graphic>
              <a:graphicData uri="http://schemas.openxmlformats.org/drawingml/2006/picture">
                <pic:pic>
                  <pic:nvPicPr>
                    <pic:cNvPr descr="dataink.png" id="22" name="Picture"/>
                    <pic:cNvPicPr>
                      <a:picLocks noChangeArrowheads="1" noChangeAspect="1"/>
                    </pic:cNvPicPr>
                  </pic:nvPicPr>
                  <pic:blipFill>
                    <a:blip r:embed="rId63"/>
                    <a:stretch>
                      <a:fillRect/>
                    </a:stretch>
                  </pic:blipFill>
                  <pic:spPr bwMode="auto">
                    <a:xfrm>
                      <a:off x="0" y="0"/>
                      <a:ext cx="5969000" cy="2415943"/>
                    </a:xfrm>
                    <a:prstGeom prst="rect">
                      <a:avLst/>
                    </a:prstGeom>
                    <a:noFill/>
                    <a:ln w="9525">
                      <a:noFill/>
                      <a:headEnd/>
                      <a:tailEnd/>
                    </a:ln>
                  </pic:spPr>
                </pic:pic>
              </a:graphicData>
            </a:graphic>
          </wp:inline>
        </w:drawing>
      </w:r>
    </w:p>
    <w:p>
      <w:pPr>
        <w:pStyle w:val="ImageCaption"/>
      </w:pPr>
      <w:hyperlink r:id="rId66">
        <w:r>
          <w:rPr>
            <w:rStyle w:val="Lienhypertexte"/>
          </w:rPr>
          <w:t xml:space="preserve">https://infovis-wiki.net/wiki/Data-Ink_Ratio</w:t>
        </w:r>
      </w:hyperlink>
    </w:p>
    <w:p>
      <w:pPr>
        <w:pStyle w:val="Corpsdetexte"/>
      </w:pPr>
      <w:r>
        <w:t xml:space="preserve">또 하나의 고려점은 색맹이나 색약의 장애를 가진 청중을 위한 고려이다. 이 고려는 색맹이나 색약에 대한 고려뿐 아니라 흑백 출력에 대한 해결책도 제시한다.</w:t>
      </w:r>
    </w:p>
    <w:p>
      <w:pPr>
        <w:pStyle w:val="Corpsdetexte"/>
      </w:pPr>
      <w:r>
        <w:t xml:space="preserve">화려한 색상의 사용은 그래프를 시각적으로 예쁘게 보이게 할 수 있겠지만 색상을 인식하는데 장애가 있는 청중들에게는 데이터를 구분할 수 없는 단점이 있다. 또 흑백 프린터를 사용하는 경우 화려한 색상은 출력물에 구분하기가 어렵기 때문에 다시 시각화를 만들어야 하는 번거로움도 있다. 이러한 단점을 극복하기 위해 제공되는 팔레트가 Viridis 팔레트이다.</w:t>
      </w:r>
    </w:p>
    <w:p>
      <w:pPr>
        <w:pStyle w:val="Corpsdetexte"/>
      </w:pPr>
      <w:r>
        <w:t xml:space="preserve">Viridis 팔레트는 2015년 Stéfan van der Walt 와 Nathaniel Smith가 파이썬 matplotlib 패키지에 사용될 색상 팔레트로 설계했는데, 색상을 구분하기 어려운 사람들과 흑백으로 출력되는 출력물에서 색상들이 정확히 구분될 수 있도록 구성한 팔레트이다. 이 팔레트는 8가지 색상 팔레트로 구성된다. 가장 기본적인</w:t>
      </w:r>
      <w:r>
        <w:t xml:space="preserve"> </w:t>
      </w:r>
      <w:r>
        <w:t xml:space="preserve">“</w:t>
      </w:r>
      <w:r>
        <w:t xml:space="preserve">viridis</w:t>
      </w:r>
      <w:r>
        <w:t xml:space="preserve">”</w:t>
      </w:r>
      <w:r>
        <w:t xml:space="preserve"> </w:t>
      </w:r>
      <w:r>
        <w:t xml:space="preserve">팔레트를 비롯하여</w:t>
      </w:r>
      <w:r>
        <w:t xml:space="preserve"> </w:t>
      </w:r>
      <w:r>
        <w:t xml:space="preserve">“</w:t>
      </w:r>
      <w:r>
        <w:t xml:space="preserve">magma</w:t>
      </w:r>
      <w:r>
        <w:t xml:space="preserve">”</w:t>
      </w:r>
      <w:r>
        <w:t xml:space="preserve">,</w:t>
      </w:r>
      <w:r>
        <w:t xml:space="preserve"> </w:t>
      </w:r>
      <w:r>
        <w:t xml:space="preserve">“</w:t>
      </w:r>
      <w:r>
        <w:t xml:space="preserve">plasma</w:t>
      </w:r>
      <w:r>
        <w:t xml:space="preserve">”</w:t>
      </w:r>
      <w:r>
        <w:t xml:space="preserve">,</w:t>
      </w:r>
      <w:r>
        <w:t xml:space="preserve"> </w:t>
      </w:r>
      <w:r>
        <w:t xml:space="preserve">“</w:t>
      </w:r>
      <w:r>
        <w:t xml:space="preserve">inferno</w:t>
      </w:r>
      <w:r>
        <w:t xml:space="preserve">”</w:t>
      </w:r>
      <w:r>
        <w:t xml:space="preserve">,</w:t>
      </w:r>
      <w:r>
        <w:t xml:space="preserve"> </w:t>
      </w:r>
      <w:r>
        <w:t xml:space="preserve">“</w:t>
      </w:r>
      <w:r>
        <w:t xml:space="preserve">civids</w:t>
      </w:r>
      <w:r>
        <w:t xml:space="preserve">”</w:t>
      </w:r>
      <w:r>
        <w:t xml:space="preserve">,</w:t>
      </w:r>
      <w:r>
        <w:t xml:space="preserve"> </w:t>
      </w:r>
      <w:r>
        <w:t xml:space="preserve">“</w:t>
      </w:r>
      <w:r>
        <w:t xml:space="preserve">mako</w:t>
      </w:r>
      <w:r>
        <w:t xml:space="preserve">”</w:t>
      </w:r>
      <w:r>
        <w:t xml:space="preserve"> </w:t>
      </w:r>
      <w:r>
        <w:t xml:space="preserve">,</w:t>
      </w:r>
      <w:r>
        <w:t xml:space="preserve"> </w:t>
      </w:r>
      <w:r>
        <w:t xml:space="preserve">“</w:t>
      </w:r>
      <w:r>
        <w:t xml:space="preserve">rocket</w:t>
      </w:r>
      <w:r>
        <w:t xml:space="preserve">”</w:t>
      </w:r>
      <w:r>
        <w:t xml:space="preserve">,</w:t>
      </w:r>
      <w:r>
        <w:t xml:space="preserve"> </w:t>
      </w:r>
      <w:r>
        <w:t xml:space="preserve">“</w:t>
      </w:r>
      <w:r>
        <w:t xml:space="preserve">turbo</w:t>
      </w:r>
      <w:r>
        <w:t xml:space="preserve">”</w:t>
      </w:r>
      <w:r>
        <w:t xml:space="preserve">로 구성된다.</w:t>
      </w:r>
    </w:p>
    <w:p>
      <w:pPr>
        <w:pStyle w:val="CaptionedFigure"/>
      </w:pPr>
      <w:r>
        <w:drawing>
          <wp:inline>
            <wp:extent cx="5969000" cy="3046677"/>
            <wp:effectExtent b="0" l="0" r="0" t="0"/>
            <wp:docPr descr="https://cran.r-project.org/web/packages/viridis/vignettes/intro-to-viridis.html" title="" id="23" name="Picture"/>
            <a:graphic>
              <a:graphicData uri="http://schemas.openxmlformats.org/drawingml/2006/picture">
                <pic:pic>
                  <pic:nvPicPr>
                    <pic:cNvPr descr="viridis.png" id="24" name="Picture"/>
                    <pic:cNvPicPr>
                      <a:picLocks noChangeArrowheads="1" noChangeAspect="1"/>
                    </pic:cNvPicPr>
                  </pic:nvPicPr>
                  <pic:blipFill>
                    <a:blip r:embed="rId67"/>
                    <a:stretch>
                      <a:fillRect/>
                    </a:stretch>
                  </pic:blipFill>
                  <pic:spPr bwMode="auto">
                    <a:xfrm>
                      <a:off x="0" y="0"/>
                      <a:ext cx="5969000" cy="3046677"/>
                    </a:xfrm>
                    <a:prstGeom prst="rect">
                      <a:avLst/>
                    </a:prstGeom>
                    <a:noFill/>
                    <a:ln w="9525">
                      <a:noFill/>
                      <a:headEnd/>
                      <a:tailEnd/>
                    </a:ln>
                  </pic:spPr>
                </pic:pic>
              </a:graphicData>
            </a:graphic>
          </wp:inline>
        </w:drawing>
      </w:r>
    </w:p>
    <w:p>
      <w:pPr>
        <w:pStyle w:val="ImageCaption"/>
      </w:pPr>
      <w:hyperlink r:id="rId70">
        <w:r>
          <w:rPr>
            <w:rStyle w:val="Lienhypertexte"/>
          </w:rPr>
          <w:t xml:space="preserve">https://cran.r-project.org/web/packages/viridis/vignettes/intro-to-viridis.html</w:t>
        </w:r>
      </w:hyperlink>
    </w:p>
    <w:p>
      <w:pPr>
        <w:pStyle w:val="Corpsdetexte"/>
      </w:pPr>
      <w:r>
        <w:t xml:space="preserve">Viridis 색상이 각각의 색맹에게 보여지고 흑백에서 출력되는 색상은 다음의 그림과 같다.</w:t>
      </w:r>
    </w:p>
    <w:p>
      <w:pPr>
        <w:pStyle w:val="CaptionedFigure"/>
      </w:pPr>
      <w:r>
        <w:drawing>
          <wp:inline>
            <wp:extent cx="5969000" cy="4643630"/>
            <wp:effectExtent b="0" l="0" r="0" t="0"/>
            <wp:docPr descr="https://cran.r-project.org/web/packages/viridis/vignettes/intro-to-viridis.html" title="" id="25" name="Picture"/>
            <a:graphic>
              <a:graphicData uri="http://schemas.openxmlformats.org/drawingml/2006/picture">
                <pic:pic>
                  <pic:nvPicPr>
                    <pic:cNvPr descr="viridis1.png" id="26" name="Picture"/>
                    <pic:cNvPicPr>
                      <a:picLocks noChangeArrowheads="1" noChangeAspect="1"/>
                    </pic:cNvPicPr>
                  </pic:nvPicPr>
                  <pic:blipFill>
                    <a:blip r:embed="rId71"/>
                    <a:stretch>
                      <a:fillRect/>
                    </a:stretch>
                  </pic:blipFill>
                  <pic:spPr bwMode="auto">
                    <a:xfrm>
                      <a:off x="0" y="0"/>
                      <a:ext cx="5969000" cy="4643630"/>
                    </a:xfrm>
                    <a:prstGeom prst="rect">
                      <a:avLst/>
                    </a:prstGeom>
                    <a:noFill/>
                    <a:ln w="9525">
                      <a:noFill/>
                      <a:headEnd/>
                      <a:tailEnd/>
                    </a:ln>
                  </pic:spPr>
                </pic:pic>
              </a:graphicData>
            </a:graphic>
          </wp:inline>
        </w:drawing>
      </w:r>
    </w:p>
    <w:p>
      <w:pPr>
        <w:pStyle w:val="ImageCaption"/>
      </w:pPr>
      <w:hyperlink r:id="rId70">
        <w:r>
          <w:rPr>
            <w:rStyle w:val="Lienhypertexte"/>
          </w:rPr>
          <w:t xml:space="preserve">https://cran.r-project.org/web/packages/viridis/vignettes/intro-to-viridis.html</w:t>
        </w:r>
      </w:hyperlink>
    </w:p>
    <w:bookmarkEnd w:id="74"/>
    <w:sectPr xmlns:w="http://schemas.openxmlformats.org/wordprocessingml/2006/main">
      <w:pgMar w:header="720" w:bottom="1800" w:top="1800" w:right="720" w:left="720" w:footer="720" w:gutter="720"/>
      <w:pgSz w:h="16848" w:w="11952" w:orient="portrait"/>
      <w:type w:val="continuous"/>
      <w:cols/>
      <w:footerReference xmlns:w="http://schemas.openxmlformats.org/wordprocessingml/2006/main" xmlns:r="http://schemas.openxmlformats.org/officeDocument/2006/relationships" r:id="rId9" w:type="default"/>
      <w:footerReference xmlns:w="http://schemas.openxmlformats.org/wordprocessingml/2006/main" xmlns:r="http://schemas.openxmlformats.org/officeDocument/2006/relationships" r:id="rId10" w:type="even"/>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Numrodepage"/>
      </w:rPr>
      <w:id w:val="1342282442"/>
      <w:docPartObj>
        <w:docPartGallery w:val="Page Numbers (Bottom of Page)"/>
        <w:docPartUnique/>
      </w:docPartObj>
    </w:sdtPr>
    <w:sdtEndPr>
      <w:rPr>
        <w:rStyle w:val="Numrodepage"/>
      </w:rPr>
    </w:sdtEndPr>
    <w:sdtContent>
      <w:p w:rsidR="00676DF8" w:rsidRDefault="00676DF8" w:rsidP="00084E93">
        <w:pPr>
          <w:pStyle w:val="Pieddepage"/>
          <w:framePr w:wrap="none" w:vAnchor="text" w:hAnchor="margin" w:xAlign="center" w:y="1"/>
          <w:rPr>
            <w:rStyle w:val="Numrodepage"/>
          </w:rPr>
        </w:pPr>
        <w:r>
          <w:rPr>
            <w:rStyle w:val="Numrodepage"/>
          </w:rPr>
          <w:fldChar w:fldCharType="begin"/>
        </w:r>
        <w:r>
          <w:rPr>
            <w:rStyle w:val="Numrodepage"/>
          </w:rPr>
          <w:instrText xml:space="preserve"> PAGE </w:instrText>
        </w:r>
        <w:r>
          <w:rPr>
            <w:rStyle w:val="Numrodepage"/>
          </w:rPr>
          <w:fldChar w:fldCharType="end"/>
        </w:r>
      </w:p>
    </w:sdtContent>
  </w:sdt>
  <w:p w:rsidR="00676DF8" w:rsidRDefault="00676DF8" w:rsidP="00676DF8">
    <w:pPr>
      <w:pStyle w:val="Pieddepage"/>
      <w:ind w:right="360"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Numrodepage"/>
      </w:rPr>
      <w:id w:val="928616856"/>
      <w:docPartObj>
        <w:docPartGallery w:val="Page Numbers (Bottom of Page)"/>
        <w:docPartUnique/>
      </w:docPartObj>
    </w:sdtPr>
    <w:sdtContent>
      <w:p w:rsidR="00084E93" w:rsidRDefault="00084E93" w:rsidP="00314E44">
        <w:pPr>
          <w:pStyle w:val="Pieddepage"/>
          <w:framePr w:wrap="none" w:vAnchor="text" w:hAnchor="margin" w:xAlign="center" w:y="1"/>
          <w:rPr>
            <w:rStyle w:val="Numrodepage"/>
          </w:rPr>
        </w:pPr>
        <w:r>
          <w:rPr>
            <w:rStyle w:val="Numrodepage"/>
          </w:rPr>
          <w:fldChar w:fldCharType="begin"/>
        </w:r>
        <w:r>
          <w:rPr>
            <w:rStyle w:val="Numrodepage"/>
          </w:rPr>
          <w:instrText xml:space="preserve"> PAGE </w:instrText>
        </w:r>
        <w:r>
          <w:rPr>
            <w:rStyle w:val="Numrodepage"/>
          </w:rPr>
          <w:fldChar w:fldCharType="separate"/>
        </w:r>
        <w:r>
          <w:rPr>
            <w:rStyle w:val="Numrodepage"/>
            <w:noProof/>
          </w:rPr>
          <w:t>2</w:t>
        </w:r>
        <w:r>
          <w:rPr>
            <w:rStyle w:val="Numrodepage"/>
          </w:rPr>
          <w:fldChar w:fldCharType="end"/>
        </w:r>
      </w:p>
    </w:sdtContent>
  </w:sdt>
  <w:p w:rsidR="00676DF8" w:rsidRDefault="00676DF8" w:rsidP="00676DF8">
    <w:pPr>
      <w:pStyle w:val="Pieddepage"/>
      <w:ind w:right="360" w:firstLine="360"/>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p14">
  <w:abstractNum w15:restartNumberingAfterBreak="0" w:abstractNumId="0">
    <w:nsid w:val="FFFFFF7C"/>
    <w:multiLevelType w:val="singleLevel"/>
    <w:tmpl w:val="72BCF93C"/>
    <w:lvl w:ilvl="0">
      <w:start w:val="1"/>
      <w:numFmt w:val="decimal"/>
      <w:lvlText w:val="%1."/>
      <w:lvlJc w:val="left"/>
      <w:pPr>
        <w:tabs>
          <w:tab w:pos="1492" w:val="num"/>
        </w:tabs>
        <w:ind w:hanging="360" w:left="1492"/>
      </w:pPr>
    </w:lvl>
  </w:abstractNum>
  <w:abstractNum w15:restartNumberingAfterBreak="0" w:abstractNumId="1">
    <w:nsid w:val="FFFFFF7D"/>
    <w:multiLevelType w:val="singleLevel"/>
    <w:tmpl w:val="DB6426B4"/>
    <w:lvl w:ilvl="0">
      <w:start w:val="1"/>
      <w:numFmt w:val="decimal"/>
      <w:lvlText w:val="%1."/>
      <w:lvlJc w:val="left"/>
      <w:pPr>
        <w:tabs>
          <w:tab w:pos="1209" w:val="num"/>
        </w:tabs>
        <w:ind w:hanging="360" w:left="1209"/>
      </w:pPr>
    </w:lvl>
  </w:abstractNum>
  <w:abstractNum w15:restartNumberingAfterBreak="0" w:abstractNumId="2">
    <w:nsid w:val="FFFFFF7E"/>
    <w:multiLevelType w:val="singleLevel"/>
    <w:tmpl w:val="980EB69C"/>
    <w:lvl w:ilvl="0">
      <w:start w:val="1"/>
      <w:numFmt w:val="decimal"/>
      <w:lvlText w:val="%1."/>
      <w:lvlJc w:val="left"/>
      <w:pPr>
        <w:tabs>
          <w:tab w:pos="926" w:val="num"/>
        </w:tabs>
        <w:ind w:hanging="360" w:left="926"/>
      </w:pPr>
    </w:lvl>
  </w:abstractNum>
  <w:abstractNum w15:restartNumberingAfterBreak="0" w:abstractNumId="3">
    <w:nsid w:val="FFFFFF7F"/>
    <w:multiLevelType w:val="singleLevel"/>
    <w:tmpl w:val="428C5C96"/>
    <w:lvl w:ilvl="0">
      <w:start w:val="1"/>
      <w:numFmt w:val="decimal"/>
      <w:lvlText w:val="%1."/>
      <w:lvlJc w:val="left"/>
      <w:pPr>
        <w:tabs>
          <w:tab w:pos="643" w:val="num"/>
        </w:tabs>
        <w:ind w:hanging="360" w:left="643"/>
      </w:pPr>
    </w:lvl>
  </w:abstractNum>
  <w:abstractNum w15:restartNumberingAfterBreak="0" w:abstractNumId="4">
    <w:nsid w:val="FFFFFF80"/>
    <w:multiLevelType w:val="singleLevel"/>
    <w:tmpl w:val="034A7C7C"/>
    <w:lvl w:ilvl="0">
      <w:start w:val="1"/>
      <w:numFmt w:val="bullet"/>
      <w:lvlText w:val=""/>
      <w:lvlJc w:val="left"/>
      <w:pPr>
        <w:tabs>
          <w:tab w:pos="1492" w:val="num"/>
        </w:tabs>
        <w:ind w:hanging="360" w:left="1492"/>
      </w:pPr>
      <w:rPr>
        <w:rFonts w:ascii="Symbol" w:cs="Symbol" w:hAnsi="Symbol" w:hint="default"/>
      </w:rPr>
    </w:lvl>
  </w:abstractNum>
  <w:abstractNum w15:restartNumberingAfterBreak="0" w:abstractNumId="5">
    <w:nsid w:val="FFFFFF81"/>
    <w:multiLevelType w:val="singleLevel"/>
    <w:tmpl w:val="A412B48C"/>
    <w:lvl w:ilvl="0">
      <w:start w:val="1"/>
      <w:numFmt w:val="bullet"/>
      <w:lvlText w:val=""/>
      <w:lvlJc w:val="left"/>
      <w:pPr>
        <w:tabs>
          <w:tab w:pos="1209" w:val="num"/>
        </w:tabs>
        <w:ind w:hanging="360" w:left="1209"/>
      </w:pPr>
      <w:rPr>
        <w:rFonts w:ascii="Symbol" w:hAnsi="Symbol" w:hint="default"/>
      </w:rPr>
    </w:lvl>
  </w:abstractNum>
  <w:abstractNum w15:restartNumberingAfterBreak="0" w:abstractNumId="6">
    <w:nsid w:val="FFFFFF82"/>
    <w:multiLevelType w:val="singleLevel"/>
    <w:tmpl w:val="66680BDE"/>
    <w:lvl w:ilvl="0">
      <w:start w:val="1"/>
      <w:numFmt w:val="bullet"/>
      <w:lvlText w:val=""/>
      <w:lvlJc w:val="left"/>
      <w:pPr>
        <w:tabs>
          <w:tab w:pos="926" w:val="num"/>
        </w:tabs>
        <w:ind w:hanging="360" w:left="926"/>
      </w:pPr>
      <w:rPr>
        <w:rFonts w:ascii="Symbol" w:hAnsi="Symbol" w:hint="default"/>
      </w:rPr>
    </w:lvl>
  </w:abstractNum>
  <w:abstractNum w15:restartNumberingAfterBreak="0" w:abstractNumId="7">
    <w:nsid w:val="FFFFFF83"/>
    <w:multiLevelType w:val="singleLevel"/>
    <w:tmpl w:val="2FD21302"/>
    <w:lvl w:ilvl="0">
      <w:start w:val="1"/>
      <w:numFmt w:val="bullet"/>
      <w:lvlText w:val=""/>
      <w:lvlJc w:val="left"/>
      <w:pPr>
        <w:tabs>
          <w:tab w:pos="643" w:val="num"/>
        </w:tabs>
        <w:ind w:hanging="360" w:left="643"/>
      </w:pPr>
      <w:rPr>
        <w:rFonts w:ascii="Symbol" w:hAnsi="Symbol" w:hint="default"/>
      </w:rPr>
    </w:lvl>
  </w:abstractNum>
  <w:abstractNum w15:restartNumberingAfterBreak="0" w:abstractNumId="8">
    <w:nsid w:val="FFFFFF88"/>
    <w:multiLevelType w:val="singleLevel"/>
    <w:tmpl w:val="F5AE942E"/>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09B4C3AA"/>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0BC657B3"/>
    <w:multiLevelType w:val="multilevel"/>
    <w:tmpl w:val="040C001D"/>
    <w:numStyleLink w:val="Defaultul"/>
  </w:abstractNum>
  <w:abstractNum w15:restartNumberingAfterBreak="0" w:abstractNumId="11">
    <w:nsid w:val="15370A07"/>
    <w:multiLevelType w:val="multilevel"/>
    <w:tmpl w:val="040C001D"/>
    <w:lvl w:ilvl="0">
      <w:start w:val="1"/>
      <w:numFmt w:val="decimal"/>
      <w:lvlText w:val="%1)"/>
      <w:lvlJc w:val="left"/>
      <w:pPr>
        <w:ind w:hanging="360" w:left="360"/>
      </w:pPr>
    </w:lvl>
    <w:lvl w:ilvl="1">
      <w:start w:val="1"/>
      <w:numFmt w:val="lowerLetter"/>
      <w:lvlText w:val="%2)"/>
      <w:lvlJc w:val="left"/>
      <w:pPr>
        <w:ind w:hanging="360" w:left="720"/>
      </w:pPr>
    </w:lvl>
    <w:lvl w:ilvl="2">
      <w:start w:val="1"/>
      <w:numFmt w:val="lowerRoman"/>
      <w:lvlText w:val="%3)"/>
      <w:lvlJc w:val="left"/>
      <w:pPr>
        <w:ind w:hanging="360" w:left="1080"/>
      </w:pPr>
    </w:lvl>
    <w:lvl w:ilvl="3">
      <w:start w:val="1"/>
      <w:numFmt w:val="decimal"/>
      <w:lvlText w:val="(%4)"/>
      <w:lvlJc w:val="left"/>
      <w:pPr>
        <w:ind w:hanging="360" w:left="1440"/>
      </w:pPr>
    </w:lvl>
    <w:lvl w:ilvl="4">
      <w:start w:val="1"/>
      <w:numFmt w:val="lowerLetter"/>
      <w:lvlText w:val="(%5)"/>
      <w:lvlJc w:val="left"/>
      <w:pPr>
        <w:ind w:hanging="360" w:left="1800"/>
      </w:pPr>
    </w:lvl>
    <w:lvl w:ilvl="5">
      <w:start w:val="1"/>
      <w:numFmt w:val="lowerRoman"/>
      <w:lvlText w:val="(%6)"/>
      <w:lvlJc w:val="left"/>
      <w:pPr>
        <w:ind w:hanging="360" w:left="2160"/>
      </w:pPr>
    </w:lvl>
    <w:lvl w:ilvl="6">
      <w:start w:val="1"/>
      <w:numFmt w:val="decimal"/>
      <w:lvlText w:val="%7."/>
      <w:lvlJc w:val="left"/>
      <w:pPr>
        <w:ind w:hanging="360" w:left="2520"/>
      </w:pPr>
    </w:lvl>
    <w:lvl w:ilvl="7">
      <w:start w:val="1"/>
      <w:numFmt w:val="lowerLetter"/>
      <w:lvlText w:val="%8."/>
      <w:lvlJc w:val="left"/>
      <w:pPr>
        <w:ind w:hanging="360" w:left="2880"/>
      </w:pPr>
    </w:lvl>
    <w:lvl w:ilvl="8">
      <w:start w:val="1"/>
      <w:numFmt w:val="lowerRoman"/>
      <w:lvlText w:val="%9."/>
      <w:lvlJc w:val="left"/>
      <w:pPr>
        <w:ind w:hanging="360" w:left="3240"/>
      </w:pPr>
    </w:lvl>
  </w:abstractNum>
  <w:abstractNum w15:restartNumberingAfterBreak="0" w:abstractNumId="12">
    <w:nsid w:val="170CD2DE"/>
    <w:multiLevelType w:val="multilevel"/>
    <w:tmpl w:val="A94065D6"/>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3">
    <w:nsid w:val="1A8E7783"/>
    <w:multiLevelType w:val="multilevel"/>
    <w:tmpl w:val="745A1C1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4">
    <w:nsid w:val="249510A6"/>
    <w:multiLevelType w:val="multilevel"/>
    <w:tmpl w:val="439AF72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5">
    <w:nsid w:val="25B42E34"/>
    <w:multiLevelType w:val="multilevel"/>
    <w:tmpl w:val="040C001D"/>
    <w:styleLink w:val="Defaultul"/>
    <w:lvl w:ilvl="0">
      <w:start w:val="1"/>
      <w:numFmt w:val="bullet"/>
      <w:lvlText w:val="•"/>
      <w:lvlJc w:val="left"/>
      <w:pPr>
        <w:ind w:hanging="360" w:left="360"/>
      </w:pPr>
      <w:rPr>
        <w:rFonts w:ascii="Times New Roman" w:cs="Times New Roman" w:hAnsi="Times New Roman" w:hint="default"/>
        <w:color w:themeColor="accent2" w:themeShade="BF" w:val="943634"/>
        <w:sz w:val="40"/>
      </w:rPr>
    </w:lvl>
    <w:lvl w:ilvl="1">
      <w:start w:val="1"/>
      <w:numFmt w:val="bullet"/>
      <w:lvlText w:val=""/>
      <w:lvlJc w:val="left"/>
      <w:pPr>
        <w:ind w:hanging="360" w:left="720"/>
      </w:pPr>
      <w:rPr>
        <w:rFonts w:ascii="Symbol" w:cs="Times New Roman" w:hAnsi="Symbol" w:hint="default"/>
        <w:color w:val="FF0000"/>
        <w:sz w:val="24"/>
      </w:rPr>
    </w:lvl>
    <w:lvl w:ilvl="2">
      <w:start w:val="1"/>
      <w:numFmt w:val="bullet"/>
      <w:lvlText w:val=""/>
      <w:lvlJc w:val="left"/>
      <w:pPr>
        <w:ind w:hanging="360" w:left="1080"/>
      </w:pPr>
      <w:rPr>
        <w:rFonts w:ascii="Symbol" w:cs="Times New Roman" w:hAnsi="Symbol" w:hint="default"/>
        <w:color w:themeColor="accent5" w:themeTint="99" w:val="92CDDC"/>
        <w:sz w:val="24"/>
      </w:rPr>
    </w:lvl>
    <w:lvl w:ilvl="3">
      <w:start w:val="1"/>
      <w:numFmt w:val="bullet"/>
      <w:lvlText w:val="à"/>
      <w:lvlJc w:val="left"/>
      <w:pPr>
        <w:ind w:hanging="360" w:left="1440"/>
      </w:pPr>
      <w:rPr>
        <w:rFonts w:ascii="Wingdings" w:cs="Times New Roman" w:hAnsi="Wingdings" w:hint="default"/>
        <w:color w:themeColor="text1" w:val="000000"/>
      </w:rPr>
    </w:lvl>
    <w:lvl w:ilvl="4">
      <w:start w:val="1"/>
      <w:numFmt w:val="lowerLetter"/>
      <w:lvlText w:val="(%5)"/>
      <w:lvlJc w:val="left"/>
      <w:pPr>
        <w:ind w:hanging="360" w:left="1800"/>
      </w:pPr>
    </w:lvl>
    <w:lvl w:ilvl="5">
      <w:start w:val="1"/>
      <w:numFmt w:val="lowerRoman"/>
      <w:lvlText w:val="(%6)"/>
      <w:lvlJc w:val="left"/>
      <w:pPr>
        <w:ind w:hanging="360" w:left="2160"/>
      </w:pPr>
    </w:lvl>
    <w:lvl w:ilvl="6">
      <w:start w:val="1"/>
      <w:numFmt w:val="decimal"/>
      <w:lvlText w:val="%7."/>
      <w:lvlJc w:val="left"/>
      <w:pPr>
        <w:ind w:hanging="360" w:left="2520"/>
      </w:pPr>
    </w:lvl>
    <w:lvl w:ilvl="7">
      <w:start w:val="1"/>
      <w:numFmt w:val="lowerLetter"/>
      <w:lvlText w:val="%8."/>
      <w:lvlJc w:val="left"/>
      <w:pPr>
        <w:ind w:hanging="360" w:left="2880"/>
      </w:pPr>
    </w:lvl>
    <w:lvl w:ilvl="8">
      <w:start w:val="1"/>
      <w:numFmt w:val="lowerRoman"/>
      <w:lvlText w:val="%9."/>
      <w:lvlJc w:val="left"/>
      <w:pPr>
        <w:ind w:hanging="360" w:left="3240"/>
      </w:pPr>
    </w:lvl>
  </w:abstractNum>
  <w:abstractNum w15:restartNumberingAfterBreak="0" w:abstractNumId="16">
    <w:nsid w:val="289B7C2A"/>
    <w:multiLevelType w:val="multilevel"/>
    <w:tmpl w:val="4B88F872"/>
    <w:numStyleLink w:val="Defaultol"/>
  </w:abstractNum>
  <w:abstractNum w15:restartNumberingAfterBreak="0" w:abstractNumId="17">
    <w:nsid w:val="324A70B7"/>
    <w:multiLevelType w:val="multilevel"/>
    <w:tmpl w:val="4B88F872"/>
    <w:styleLink w:val="Defaultol"/>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8">
    <w:nsid w:val="3A441560"/>
    <w:multiLevelType w:val="multilevel"/>
    <w:tmpl w:val="B1F2FF9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9">
    <w:nsid w:val="3DCC70B2"/>
    <w:multiLevelType w:val="multilevel"/>
    <w:tmpl w:val="163C7B76"/>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0">
    <w:nsid w:val="635D1FEA"/>
    <w:multiLevelType w:val="multilevel"/>
    <w:tmpl w:val="13A2804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1">
    <w:nsid w:val="66F16620"/>
    <w:multiLevelType w:val="multilevel"/>
    <w:tmpl w:val="92960A8E"/>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2">
    <w:nsid w:val="76F44708"/>
    <w:multiLevelType w:val="multilevel"/>
    <w:tmpl w:val="31C4A1B8"/>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3">
    <w:nsid w:val="78191783"/>
    <w:multiLevelType w:val="multilevel"/>
    <w:tmpl w:val="4B88F872"/>
    <w:lvl w:ilvl="0">
      <w:start w:val="1"/>
      <w:numFmt w:val="decimal"/>
      <w:pStyle w:val="Titre1"/>
      <w:lvlText w:val="%1."/>
      <w:lvlJc w:val="left"/>
      <w:pPr>
        <w:ind w:hanging="360" w:left="360"/>
      </w:pPr>
    </w:lvl>
    <w:lvl w:ilvl="1">
      <w:start w:val="1"/>
      <w:numFmt w:val="decimal"/>
      <w:pStyle w:val="Titre2"/>
      <w:lvlText w:val="%1.%2."/>
      <w:lvlJc w:val="left"/>
      <w:pPr>
        <w:ind w:hanging="432" w:left="792"/>
      </w:pPr>
    </w:lvl>
    <w:lvl w:ilvl="2">
      <w:start w:val="1"/>
      <w:numFmt w:val="decimal"/>
      <w:pStyle w:val="Titre3"/>
      <w:lvlText w:val="%1.%2.%3."/>
      <w:lvlJc w:val="left"/>
      <w:pPr>
        <w:ind w:hanging="504" w:left="1224"/>
      </w:pPr>
    </w:lvl>
    <w:lvl w:ilvl="3">
      <w:start w:val="1"/>
      <w:numFmt w:val="decimal"/>
      <w:pStyle w:val="Titre4"/>
      <w:lvlText w:val="%1.%2.%3.%4."/>
      <w:lvlJc w:val="left"/>
      <w:pPr>
        <w:ind w:hanging="648" w:left="1728"/>
      </w:pPr>
    </w:lvl>
    <w:lvl w:ilvl="4">
      <w:start w:val="1"/>
      <w:numFmt w:val="decimal"/>
      <w:pStyle w:val="Titre5"/>
      <w:lvlText w:val="%1.%2.%3.%4.%5."/>
      <w:lvlJc w:val="left"/>
      <w:pPr>
        <w:ind w:hanging="792" w:left="2232"/>
      </w:pPr>
    </w:lvl>
    <w:lvl w:ilvl="5">
      <w:start w:val="1"/>
      <w:numFmt w:val="decimal"/>
      <w:pStyle w:val="Titre6"/>
      <w:lvlText w:val="%1.%2.%3.%4.%5.%6."/>
      <w:lvlJc w:val="left"/>
      <w:pPr>
        <w:ind w:hanging="936" w:left="2736"/>
      </w:pPr>
    </w:lvl>
    <w:lvl w:ilvl="6">
      <w:start w:val="1"/>
      <w:numFmt w:val="decimal"/>
      <w:pStyle w:val="Titre7"/>
      <w:lvlText w:val="%1.%2.%3.%4.%5.%6.%7."/>
      <w:lvlJc w:val="left"/>
      <w:pPr>
        <w:ind w:hanging="1080" w:left="3240"/>
      </w:pPr>
    </w:lvl>
    <w:lvl w:ilvl="7">
      <w:start w:val="1"/>
      <w:numFmt w:val="decimal"/>
      <w:pStyle w:val="Titre8"/>
      <w:lvlText w:val="%1.%2.%3.%4.%5.%6.%7.%8."/>
      <w:lvlJc w:val="left"/>
      <w:pPr>
        <w:ind w:hanging="1224" w:left="3744"/>
      </w:pPr>
    </w:lvl>
    <w:lvl w:ilvl="8">
      <w:start w:val="1"/>
      <w:numFmt w:val="decimal"/>
      <w:pStyle w:val="Titre9"/>
      <w:lvlText w:val="%1.%2.%3.%4.%5.%6.%7.%8.%9."/>
      <w:lvlJc w:val="left"/>
      <w:pPr>
        <w:ind w:hanging="1440" w:left="4320"/>
      </w:pPr>
    </w:lvl>
  </w:abstractNum>
  <w:abstractNum w15:restartNumberingAfterBreak="0" w:abstractNumId="24">
    <w:nsid w:val="7ECB79CB"/>
    <w:multiLevelType w:val="multilevel"/>
    <w:tmpl w:val="CDF26E9E"/>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2"/>
  </w:num>
  <w:num w:numId="2">
    <w:abstractNumId w:val="4"/>
  </w:num>
  <w:num w:numId="3">
    <w:abstractNumId w:val="5"/>
  </w:num>
  <w:num w:numId="4">
    <w:abstractNumId w:val="6"/>
  </w:num>
  <w:num w:numId="5">
    <w:abstractNumId w:val="7"/>
  </w:num>
  <w:num w:numId="6">
    <w:abstractNumId w:val="9"/>
  </w:num>
  <w:num w:numId="7">
    <w:abstractNumId w:val="0"/>
  </w:num>
  <w:num w:numId="8">
    <w:abstractNumId w:val="1"/>
  </w:num>
  <w:num w:numId="9">
    <w:abstractNumId w:val="2"/>
  </w:num>
  <w:num w:numId="10">
    <w:abstractNumId w:val="3"/>
  </w:num>
  <w:num w:numId="11">
    <w:abstractNumId w:val="8"/>
  </w:num>
  <w:num w:numId="12">
    <w:abstractNumId w:val="22"/>
  </w:num>
  <w:num w:numId="13">
    <w:abstractNumId w:val="21"/>
  </w:num>
  <w:num w:numId="14">
    <w:abstractNumId w:val="20"/>
  </w:num>
  <w:num w:numId="15">
    <w:abstractNumId w:val="19"/>
  </w:num>
  <w:num w:numId="16">
    <w:abstractNumId w:val="13"/>
  </w:num>
  <w:num w:numId="17">
    <w:abstractNumId w:val="14"/>
  </w:num>
  <w:num w:numId="18">
    <w:abstractNumId w:val="24"/>
  </w:num>
  <w:num w:numId="19">
    <w:abstractNumId w:val="18"/>
  </w:num>
  <w:num w:numId="20">
    <w:abstractNumId w:val="23"/>
  </w:num>
  <w:num w:numId="21">
    <w:abstractNumId w:val="11"/>
  </w:num>
  <w:num w:numId="22">
    <w:abstractNumId w:val="15"/>
  </w:num>
  <w:num w:numId="23">
    <w:abstractNumId w:val="17"/>
  </w:num>
  <w:num w:numId="24">
    <w:abstractNumId w:val="10"/>
  </w:num>
  <w:num w:numId="25">
    <w:abstractNumId w:val="16"/>
  </w:num>
  <w:num w:numId="1000">
    <w:abstractNumId w:val="990"/>
  </w:num>
  <w:num w:numId="1001">
    <w:abstractNumId w:val="991"/>
  </w:num>
  <w:num w:numId="1002">
    <w:abstractNumId w:val="991"/>
  </w:num>
  <w:num w:numId="100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20"/>
  <w:embedSystemFonts/>
  <w:proofState w:grammar="clean" w:spelling="clean"/>
  <w:defaultTabStop w:val="720"/>
  <w:hyphenationZone w:val="425"/>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Titre1" w:type="paragraph">
    <w:name w:val="heading 1"/>
    <w:basedOn w:val="Normal"/>
    <w:next w:val="Corpsdetexte"/>
    <w:uiPriority w:val="9"/>
    <w:qFormat/>
    <w:rsid w:val="009137D8"/>
    <w:pPr>
      <w:keepNext/>
      <w:keepLines/>
      <w:numPr>
        <w:numId w:val="20"/>
      </w:numPr>
      <w:spacing w:after="0" w:before="480"/>
      <w:outlineLvl w:val="0"/>
    </w:pPr>
    <w:rPr>
      <w:rFonts w:asciiTheme="majorHAnsi" w:cstheme="majorBidi" w:eastAsiaTheme="majorEastAsia" w:hAnsiTheme="majorHAnsi"/>
      <w:b/>
      <w:bCs/>
      <w:color w:themeColor="text1" w:val="000000"/>
      <w:sz w:val="32"/>
      <w:szCs w:val="32"/>
    </w:rPr>
  </w:style>
  <w:style w:styleId="Titre2" w:type="paragraph">
    <w:name w:val="heading 2"/>
    <w:basedOn w:val="Normal"/>
    <w:next w:val="Corpsdetexte"/>
    <w:uiPriority w:val="9"/>
    <w:unhideWhenUsed/>
    <w:qFormat/>
    <w:rsid w:val="009137D8"/>
    <w:pPr>
      <w:keepNext/>
      <w:keepLines/>
      <w:numPr>
        <w:ilvl w:val="1"/>
        <w:numId w:val="20"/>
      </w:numPr>
      <w:spacing w:after="0" w:before="200"/>
      <w:outlineLvl w:val="1"/>
    </w:pPr>
    <w:rPr>
      <w:rFonts w:asciiTheme="majorHAnsi" w:cstheme="majorBidi" w:eastAsiaTheme="majorEastAsia" w:hAnsiTheme="majorHAnsi"/>
      <w:b/>
      <w:bCs/>
      <w:color w:themeColor="text1" w:val="000000"/>
      <w:sz w:val="32"/>
      <w:szCs w:val="32"/>
    </w:rPr>
  </w:style>
  <w:style w:styleId="Titre3" w:type="paragraph">
    <w:name w:val="heading 3"/>
    <w:basedOn w:val="Normal"/>
    <w:next w:val="Corpsdetexte"/>
    <w:uiPriority w:val="9"/>
    <w:unhideWhenUsed/>
    <w:qFormat/>
    <w:rsid w:val="009137D8"/>
    <w:pPr>
      <w:keepNext/>
      <w:keepLines/>
      <w:numPr>
        <w:ilvl w:val="2"/>
        <w:numId w:val="20"/>
      </w:numPr>
      <w:spacing w:after="0" w:before="200"/>
      <w:outlineLvl w:val="2"/>
    </w:pPr>
    <w:rPr>
      <w:rFonts w:asciiTheme="majorHAnsi" w:cstheme="majorBidi" w:eastAsiaTheme="majorEastAsia" w:hAnsiTheme="majorHAnsi"/>
      <w:b/>
      <w:bCs/>
      <w:color w:themeColor="text1" w:val="000000"/>
      <w:sz w:val="28"/>
      <w:szCs w:val="28"/>
    </w:rPr>
  </w:style>
  <w:style w:styleId="Titre4" w:type="paragraph">
    <w:name w:val="heading 4"/>
    <w:basedOn w:val="Normal"/>
    <w:next w:val="Corpsdetexte"/>
    <w:uiPriority w:val="9"/>
    <w:unhideWhenUsed/>
    <w:qFormat/>
    <w:rsid w:val="009137D8"/>
    <w:pPr>
      <w:keepNext/>
      <w:keepLines/>
      <w:numPr>
        <w:ilvl w:val="3"/>
        <w:numId w:val="20"/>
      </w:numPr>
      <w:spacing w:after="0" w:before="200"/>
      <w:outlineLvl w:val="3"/>
    </w:pPr>
    <w:rPr>
      <w:rFonts w:asciiTheme="majorHAnsi" w:cstheme="majorBidi" w:eastAsiaTheme="majorEastAsia" w:hAnsiTheme="majorHAnsi"/>
      <w:b/>
      <w:bCs/>
      <w:color w:themeColor="text1" w:val="000000"/>
    </w:rPr>
  </w:style>
  <w:style w:styleId="Titre5" w:type="paragraph">
    <w:name w:val="heading 5"/>
    <w:basedOn w:val="Normal"/>
    <w:next w:val="Corpsdetexte"/>
    <w:uiPriority w:val="9"/>
    <w:unhideWhenUsed/>
    <w:qFormat/>
    <w:rsid w:val="009137D8"/>
    <w:pPr>
      <w:keepNext/>
      <w:keepLines/>
      <w:numPr>
        <w:ilvl w:val="4"/>
        <w:numId w:val="20"/>
      </w:numPr>
      <w:spacing w:after="0" w:before="200"/>
      <w:outlineLvl w:val="4"/>
    </w:pPr>
    <w:rPr>
      <w:rFonts w:asciiTheme="majorHAnsi" w:cstheme="majorBidi" w:eastAsiaTheme="majorEastAsia" w:hAnsiTheme="majorHAnsi"/>
      <w:i/>
      <w:iCs/>
      <w:color w:themeColor="text1" w:val="000000"/>
    </w:rPr>
  </w:style>
  <w:style w:styleId="Titre6" w:type="paragraph">
    <w:name w:val="heading 6"/>
    <w:basedOn w:val="Normal"/>
    <w:next w:val="Corpsdetexte"/>
    <w:uiPriority w:val="9"/>
    <w:unhideWhenUsed/>
    <w:qFormat/>
    <w:rsid w:val="009137D8"/>
    <w:pPr>
      <w:keepNext/>
      <w:keepLines/>
      <w:numPr>
        <w:ilvl w:val="5"/>
        <w:numId w:val="20"/>
      </w:numPr>
      <w:spacing w:after="0" w:before="200"/>
      <w:outlineLvl w:val="5"/>
    </w:pPr>
    <w:rPr>
      <w:rFonts w:asciiTheme="majorHAnsi" w:cstheme="majorBidi" w:eastAsiaTheme="majorEastAsia" w:hAnsiTheme="majorHAnsi"/>
      <w:color w:themeColor="text1" w:val="000000"/>
    </w:rPr>
  </w:style>
  <w:style w:styleId="Titre7" w:type="paragraph">
    <w:name w:val="heading 7"/>
    <w:basedOn w:val="Normal"/>
    <w:next w:val="Corpsdetexte"/>
    <w:uiPriority w:val="9"/>
    <w:unhideWhenUsed/>
    <w:qFormat/>
    <w:rsid w:val="009137D8"/>
    <w:pPr>
      <w:keepNext/>
      <w:keepLines/>
      <w:numPr>
        <w:ilvl w:val="6"/>
        <w:numId w:val="20"/>
      </w:numPr>
      <w:spacing w:after="0" w:before="200"/>
      <w:outlineLvl w:val="6"/>
    </w:pPr>
    <w:rPr>
      <w:rFonts w:asciiTheme="majorHAnsi" w:cstheme="majorBidi" w:eastAsiaTheme="majorEastAsia" w:hAnsiTheme="majorHAnsi"/>
      <w:color w:themeColor="text1" w:val="000000"/>
    </w:rPr>
  </w:style>
  <w:style w:styleId="Titre8" w:type="paragraph">
    <w:name w:val="heading 8"/>
    <w:basedOn w:val="Normal"/>
    <w:next w:val="Corpsdetexte"/>
    <w:uiPriority w:val="9"/>
    <w:unhideWhenUsed/>
    <w:qFormat/>
    <w:rsid w:val="009137D8"/>
    <w:pPr>
      <w:keepNext/>
      <w:keepLines/>
      <w:numPr>
        <w:ilvl w:val="7"/>
        <w:numId w:val="20"/>
      </w:numPr>
      <w:spacing w:after="0" w:before="200"/>
      <w:outlineLvl w:val="7"/>
    </w:pPr>
    <w:rPr>
      <w:rFonts w:asciiTheme="majorHAnsi" w:cstheme="majorBidi" w:eastAsiaTheme="majorEastAsia" w:hAnsiTheme="majorHAnsi"/>
      <w:color w:themeColor="text1" w:val="000000"/>
    </w:rPr>
  </w:style>
  <w:style w:styleId="Titre9" w:type="paragraph">
    <w:name w:val="heading 9"/>
    <w:basedOn w:val="Normal"/>
    <w:next w:val="Corpsdetexte"/>
    <w:uiPriority w:val="9"/>
    <w:unhideWhenUsed/>
    <w:qFormat/>
    <w:rsid w:val="009137D8"/>
    <w:pPr>
      <w:keepNext/>
      <w:keepLines/>
      <w:numPr>
        <w:ilvl w:val="8"/>
        <w:numId w:val="20"/>
      </w:numPr>
      <w:spacing w:after="0" w:before="200"/>
      <w:outlineLvl w:val="8"/>
    </w:pPr>
    <w:rPr>
      <w:rFonts w:asciiTheme="majorHAnsi" w:cstheme="majorBidi" w:eastAsiaTheme="majorEastAsia" w:hAnsiTheme="majorHAnsi"/>
      <w:color w:themeColor="text1" w:val="000000"/>
    </w:rPr>
  </w:style>
  <w:style w:default="1" w:styleId="Policepardfaut" w:type="character">
    <w:name w:val="Default Paragraph Font"/>
    <w:uiPriority w:val="1"/>
    <w:semiHidden/>
    <w:unhideWhenUsed/>
  </w:style>
  <w:style w:default="1" w:styleId="TableauNormal" w:type="table">
    <w:name w:val="Normal Table"/>
    <w:uiPriority w:val="99"/>
    <w:semiHidden/>
    <w:unhideWhenUsed/>
    <w:tblPr>
      <w:tblInd w:type="dxa" w:w="0"/>
      <w:tblCellMar>
        <w:top w:type="dxa" w:w="0"/>
        <w:left w:type="dxa" w:w="108"/>
        <w:bottom w:type="dxa" w:w="0"/>
        <w:right w:type="dxa" w:w="108"/>
      </w:tblCellMar>
    </w:tblPr>
  </w:style>
  <w:style w:default="1" w:styleId="Aucuneliste" w:type="numbering">
    <w:name w:val="No List"/>
    <w:uiPriority w:val="99"/>
    <w:semiHidden/>
    <w:unhideWhenUsed/>
  </w:style>
  <w:style w:styleId="Corpsdetexte" w:type="paragraph">
    <w:name w:val="Body Text"/>
    <w:basedOn w:val="Normal"/>
    <w:link w:val="CorpsdetexteCar"/>
    <w:qFormat/>
    <w:pPr>
      <w:spacing w:after="180" w:before="180"/>
    </w:pPr>
  </w:style>
  <w:style w:customStyle="1" w:styleId="FirstParagraph" w:type="paragraph">
    <w:name w:val="First Paragraph"/>
    <w:basedOn w:val="Corpsdetexte"/>
    <w:next w:val="Corpsdetexte"/>
    <w:qFormat/>
  </w:style>
  <w:style w:customStyle="1" w:styleId="Compact" w:type="paragraph">
    <w:name w:val="Compact"/>
    <w:basedOn w:val="Corpsdetexte"/>
    <w:qFormat/>
    <w:pPr>
      <w:spacing w:after="36" w:before="36"/>
    </w:pPr>
  </w:style>
  <w:style w:styleId="Titre" w:type="paragraph">
    <w:name w:val="Title"/>
    <w:basedOn w:val="Normal"/>
    <w:next w:val="Corpsdetexte"/>
    <w:qFormat/>
    <w:rsid w:val="009137D8"/>
    <w:pPr>
      <w:keepNext/>
      <w:keepLines/>
      <w:pBdr>
        <w:bottom w:color="auto" w:space="1" w:sz="4" w:val="single"/>
      </w:pBdr>
      <w:spacing w:after="240" w:before="480"/>
      <w:jc w:val="center"/>
    </w:pPr>
    <w:rPr>
      <w:rFonts w:asciiTheme="majorHAnsi" w:cstheme="majorBidi" w:eastAsiaTheme="majorEastAsia" w:hAnsiTheme="majorHAnsi"/>
      <w:b/>
      <w:bCs/>
      <w:color w:themeColor="text1" w:val="000000"/>
      <w:sz w:val="36"/>
      <w:szCs w:val="36"/>
    </w:rPr>
  </w:style>
  <w:style w:styleId="Sous-titre" w:type="paragraph">
    <w:name w:val="Subtitle"/>
    <w:basedOn w:val="Titre"/>
    <w:next w:val="Corpsdetexte"/>
    <w:qFormat/>
    <w:rsid w:val="009137D8"/>
    <w:pPr>
      <w:pBdr>
        <w:bottom w:color="auto" w:space="0" w:sz="0" w:val="none"/>
      </w:pBdr>
      <w:spacing w:before="240"/>
    </w:pPr>
    <w:rPr>
      <w:sz w:val="30"/>
      <w:szCs w:val="30"/>
    </w:rPr>
  </w:style>
  <w:style w:customStyle="1" w:styleId="Author" w:type="paragraph">
    <w:name w:val="Author"/>
    <w:next w:val="Corpsdetexte"/>
    <w:qFormat/>
    <w:pPr>
      <w:keepNext/>
      <w:keepLines/>
      <w:jc w:val="center"/>
    </w:pPr>
  </w:style>
  <w:style w:styleId="Date" w:type="paragraph">
    <w:name w:val="Date"/>
    <w:next w:val="Corpsdetexte"/>
    <w:qFormat/>
    <w:pPr>
      <w:keepNext/>
      <w:keepLines/>
      <w:jc w:val="center"/>
    </w:pPr>
  </w:style>
  <w:style w:customStyle="1" w:styleId="Abstract" w:type="paragraph">
    <w:name w:val="Abstract"/>
    <w:basedOn w:val="Normal"/>
    <w:next w:val="Corpsdetexte"/>
    <w:qFormat/>
    <w:pPr>
      <w:keepNext/>
      <w:keepLines/>
      <w:spacing w:after="300" w:before="300"/>
    </w:pPr>
    <w:rPr>
      <w:sz w:val="20"/>
      <w:szCs w:val="20"/>
    </w:rPr>
  </w:style>
  <w:style w:styleId="Bibliographie" w:type="paragraph">
    <w:name w:val="Bibliography"/>
    <w:basedOn w:val="Normal"/>
    <w:qFormat/>
  </w:style>
  <w:style w:styleId="Normalcentr" w:type="paragraph">
    <w:name w:val="Block Text"/>
    <w:basedOn w:val="Corpsdetexte"/>
    <w:next w:val="Corpsdetexte"/>
    <w:uiPriority w:val="9"/>
    <w:unhideWhenUsed/>
    <w:qFormat/>
    <w:pPr>
      <w:spacing w:after="100" w:before="100"/>
    </w:pPr>
    <w:rPr>
      <w:rFonts w:asciiTheme="majorHAnsi" w:cstheme="majorBidi" w:eastAsiaTheme="majorEastAsia" w:hAnsiTheme="majorHAnsi"/>
      <w:bCs/>
      <w:sz w:val="20"/>
      <w:szCs w:val="20"/>
    </w:rPr>
  </w:style>
  <w:style w:styleId="Notedebasdepage" w:type="paragraph">
    <w:name w:val="footnote text"/>
    <w:basedOn w:val="Normal"/>
    <w:uiPriority w:val="9"/>
    <w:unhideWhenUsed/>
    <w:qFormat/>
  </w:style>
  <w:style w:customStyle="1" w:styleId="Table" w:type="table">
    <w:name w:val="Table"/>
    <w:semiHidden/>
    <w:unhideWhenUsed/>
    <w:qFormat/>
    <w:rsid w:val="004F0E11"/>
    <w:pPr>
      <w:keepNext/>
    </w:pPr>
    <w:tblPr>
      <w:tblStyleRowBandSize w:val="1"/>
      <w:tblInd w:type="dxa" w:w="0"/>
      <w:tblBorders>
        <w:bottom w:color="000000" w:space="0" w:sz="4" w:themeColor="text1" w:val="single"/>
      </w:tblBorders>
      <w:tblCellMar>
        <w:top w:type="dxa" w:w="0"/>
        <w:left w:type="dxa" w:w="108"/>
        <w:bottom w:type="dxa" w:w="0"/>
        <w:right w:type="dxa" w:w="108"/>
      </w:tblCellMar>
    </w:tblPr>
    <w:tcPr>
      <w:shd w:color="auto" w:fill="auto" w:val="clear"/>
    </w:tcPr>
    <w:tblStylePr w:type="firstRow">
      <w:rPr>
        <w:b/>
      </w:rPr>
      <w:tblPr>
        <w:jc w:val="center"/>
      </w:tblPr>
      <w:trPr>
        <w:jc w:val="center"/>
      </w:trPr>
      <w:tcPr>
        <w:tcBorders>
          <w:bottom w:color="000000" w:space="0" w:sz="4" w:themeColor="text1" w:val="single"/>
        </w:tcBorders>
      </w:tcPr>
    </w:tblStylePr>
    <w:tblStylePr w:type="firstCol">
      <w:tblPr/>
      <w:tcPr>
        <w:tcBorders>
          <w:right w:color="000000" w:space="0" w:sz="4" w:themeColor="text1" w:val="single"/>
        </w:tcBorders>
        <w:shd w:color="auto" w:fill="auto" w:val="clear"/>
      </w:tcPr>
    </w:tblStylePr>
    <w:tblStylePr w:type="band1Horz">
      <w:tblPr/>
      <w:tcPr>
        <w:shd w:color="auto" w:fill="EEECE1" w:themeFill="background2" w:val="clear"/>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Lgende" w:type="paragraph">
    <w:name w:val="caption"/>
    <w:basedOn w:val="Normal"/>
    <w:link w:val="LgendeCar"/>
    <w:pPr>
      <w:spacing w:after="120"/>
    </w:pPr>
    <w:rPr>
      <w:i/>
    </w:rPr>
  </w:style>
  <w:style w:customStyle="1" w:styleId="TableCaption" w:type="paragraph">
    <w:name w:val="Table Caption"/>
    <w:basedOn w:val="Lgende"/>
    <w:rsid w:val="009137D8"/>
    <w:pPr>
      <w:keepNext/>
      <w:jc w:val="center"/>
    </w:pPr>
  </w:style>
  <w:style w:customStyle="1" w:styleId="ImageCaption" w:type="paragraph">
    <w:name w:val="Image Caption"/>
    <w:basedOn w:val="Lgende"/>
    <w:rsid w:val="00CD4DBF"/>
    <w:pPr>
      <w:jc w:val="center"/>
    </w:pPr>
  </w:style>
  <w:style w:customStyle="1" w:styleId="Figure" w:type="paragraph">
    <w:name w:val="Figure"/>
    <w:basedOn w:val="Normal"/>
    <w:rsid w:val="009B2D46"/>
    <w:pPr>
      <w:keepNext/>
      <w:keepLines/>
      <w:spacing w:before="60"/>
      <w:jc w:val="center"/>
    </w:pPr>
  </w:style>
  <w:style w:customStyle="1" w:styleId="CaptionedFigure" w:type="paragraph">
    <w:name w:val="Captioned Figure"/>
    <w:basedOn w:val="Figure"/>
  </w:style>
  <w:style w:customStyle="1" w:styleId="LgendeCar" w:type="character">
    <w:name w:val="Légende Car"/>
    <w:basedOn w:val="Policepardfaut"/>
    <w:link w:val="Lgende"/>
  </w:style>
  <w:style w:customStyle="1" w:styleId="VerbatimChar" w:type="character">
    <w:name w:val="Verbatim Char"/>
    <w:basedOn w:val="LgendeCar"/>
    <w:rsid w:val="009137D8"/>
    <w:rPr>
      <w:rFonts w:ascii="Consolas" w:hAnsi="Consolas"/>
      <w:color w:val="C00000"/>
      <w:sz w:val="22"/>
      <w:u w:val="none"/>
      <w:bdr w:color="auto" w:space="0" w:sz="0" w:val="none"/>
      <w:shd w:color="auto" w:fill="F2F2F2" w:themeFill="background1" w:themeFillShade="F2" w:val="clear"/>
    </w:rPr>
  </w:style>
  <w:style w:styleId="Appelnotedebasdep" w:type="character">
    <w:name w:val="footnote reference"/>
    <w:basedOn w:val="LgendeCar"/>
    <w:rPr>
      <w:vertAlign w:val="superscript"/>
    </w:rPr>
  </w:style>
  <w:style w:styleId="Lienhypertexte" w:type="character">
    <w:name w:val="Hyperlink"/>
    <w:basedOn w:val="LgendeCar"/>
    <w:rsid w:val="009137D8"/>
    <w:rPr>
      <w:color w:val="C00000"/>
    </w:rPr>
  </w:style>
  <w:style w:styleId="En-ttedetabledesmatires" w:type="paragraph">
    <w:name w:val="TOC Heading"/>
    <w:basedOn w:val="Titre1"/>
    <w:next w:val="Corpsdetexte"/>
    <w:uiPriority w:val="39"/>
    <w:unhideWhenUsed/>
    <w:qFormat/>
    <w:rsid w:val="009137D8"/>
    <w:pPr>
      <w:numPr>
        <w:numId w:val="0"/>
      </w:numPr>
      <w:spacing w:before="240" w:line="259" w:lineRule="auto"/>
      <w:jc w:val="center"/>
      <w:outlineLvl w:val="9"/>
    </w:pPr>
    <w:rPr>
      <w:b w:val="0"/>
      <w:bCs w:val="0"/>
    </w:rPr>
  </w:style>
  <w:style w:customStyle="1" w:styleId="CorpsdetexteCar" w:type="character">
    <w:name w:val="Corps de texte Car"/>
    <w:basedOn w:val="Policepardfaut"/>
    <w:link w:val="Corpsdetexte"/>
    <w:rsid w:val="009137D8"/>
  </w:style>
  <w:style w:styleId="Paragraphedeliste" w:type="paragraph">
    <w:name w:val="List Paragraph"/>
    <w:basedOn w:val="Normal"/>
    <w:rsid w:val="005E0C3D"/>
    <w:pPr>
      <w:ind w:left="720"/>
      <w:contextualSpacing/>
    </w:pPr>
  </w:style>
  <w:style w:customStyle="1" w:styleId="Defaultul" w:type="numbering">
    <w:name w:val="Default ul"/>
    <w:basedOn w:val="Aucuneliste"/>
    <w:uiPriority w:val="99"/>
    <w:rsid w:val="005E0C3D"/>
    <w:pPr>
      <w:numPr>
        <w:numId w:val="22"/>
      </w:numPr>
    </w:pPr>
  </w:style>
  <w:style w:customStyle="1" w:styleId="Defaultol" w:type="numbering">
    <w:name w:val="Default ol"/>
    <w:basedOn w:val="Aucuneliste"/>
    <w:uiPriority w:val="99"/>
    <w:rsid w:val="005E0C3D"/>
    <w:pPr>
      <w:numPr>
        <w:numId w:val="23"/>
      </w:numPr>
    </w:pPr>
  </w:style>
  <w:style w:styleId="Pieddepage" w:type="paragraph">
    <w:name w:val="footer"/>
    <w:basedOn w:val="Normal"/>
    <w:link w:val="PieddepageCar"/>
    <w:unhideWhenUsed/>
    <w:rsid w:val="00676DF8"/>
    <w:pPr>
      <w:tabs>
        <w:tab w:pos="4536" w:val="center"/>
        <w:tab w:pos="9072" w:val="right"/>
      </w:tabs>
      <w:spacing w:after="0"/>
    </w:pPr>
  </w:style>
  <w:style w:customStyle="1" w:styleId="PieddepageCar" w:type="character">
    <w:name w:val="Pied de page Car"/>
    <w:basedOn w:val="Policepardfaut"/>
    <w:link w:val="Pieddepage"/>
    <w:rsid w:val="00676DF8"/>
  </w:style>
  <w:style w:styleId="Numrodepage" w:type="character">
    <w:name w:val="page number"/>
    <w:basedOn w:val="Policepardfaut"/>
    <w:semiHidden/>
    <w:unhideWhenUsed/>
    <w:rsid w:val="00676DF8"/>
  </w:style>
  <w:style w:styleId="En-tte" w:type="paragraph">
    <w:name w:val="header"/>
    <w:basedOn w:val="Normal"/>
    <w:link w:val="En-tteCar"/>
    <w:unhideWhenUsed/>
    <w:rsid w:val="003F65B2"/>
    <w:pPr>
      <w:tabs>
        <w:tab w:pos="4536" w:val="center"/>
        <w:tab w:pos="9072" w:val="right"/>
      </w:tabs>
      <w:spacing w:after="0"/>
    </w:pPr>
  </w:style>
  <w:style w:customStyle="1" w:styleId="En-tteCar" w:type="character">
    <w:name w:val="En-tête Car"/>
    <w:basedOn w:val="Policepardfaut"/>
    <w:link w:val="En-tte"/>
    <w:rsid w:val="003F65B2"/>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58179797">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
<Relationship Id="rId1" Type="http://schemas.openxmlformats.org/officeDocument/2006/relationships/numbering" Target="numbering.xml"/>
<Relationship Id="rId2" Type="http://schemas.openxmlformats.org/officeDocument/2006/relationships/styles" Target="styles.xml"/>
<Relationship Id="rId3" Type="http://schemas.openxmlformats.org/officeDocument/2006/relationships/settings" Target="settings.xml"/>
<Relationship Id="rId4" Type="http://schemas.openxmlformats.org/officeDocument/2006/relationships/webSettings" Target="webSettings.xml"/>
<Relationship Id="rId5" Type="http://schemas.openxmlformats.org/officeDocument/2006/relationships/fontTable" Target="fontTable.xml"/>
<Relationship Id="rId6" Type="http://schemas.openxmlformats.org/officeDocument/2006/relationships/theme" Target="theme/theme1.xml"/>
<Relationship Id="rId7" Type="http://schemas.openxmlformats.org/officeDocument/2006/relationships/footnotes" Target="footnotes.xml"/>
<Relationship Id="rId8" Type="http://schemas.openxmlformats.org/officeDocument/2006/relationships/comments" Target="comments.xml"/>
<Relationship Id="rId9" Type="http://schemas.openxmlformats.org/officeDocument/2006/relationships/footer" Target="footer2.xml"/>
<Relationship Id="rId10" Type="http://schemas.openxmlformats.org/officeDocument/2006/relationships/footer" Target="footer1.xml"/>
<Relationship Id="rId46" Type="http://schemas.openxmlformats.org/officeDocument/2006/relationships/image" Target="media/rId46.webp"/>
<Relationship Id="rId50" Type="http://schemas.openxmlformats.org/officeDocument/2006/relationships/image" Target="media/rId50.png"/>
<Relationship Id="rId24" Type="http://schemas.openxmlformats.org/officeDocument/2006/relationships/image" Target="media/rId24.png"/>
<Relationship Id="rId38" Type="http://schemas.openxmlformats.org/officeDocument/2006/relationships/image" Target="media/rId38.png"/>
<Relationship Id="rId27" Type="http://schemas.openxmlformats.org/officeDocument/2006/relationships/image" Target="media/rId27.png"/>
<Relationship Id="rId63" Type="http://schemas.openxmlformats.org/officeDocument/2006/relationships/image" Target="media/rId63.png"/>
<Relationship Id="rId42" Type="http://schemas.openxmlformats.org/officeDocument/2006/relationships/image" Target="media/rId42.png"/>
<Relationship Id="rId57" Type="http://schemas.openxmlformats.org/officeDocument/2006/relationships/image" Target="media/rId57.png"/>
<Relationship Id="rId60" Type="http://schemas.openxmlformats.org/officeDocument/2006/relationships/image" Target="media/rId60.png"/>
<Relationship Id="rId54" Type="http://schemas.openxmlformats.org/officeDocument/2006/relationships/image" Target="media/rId54.png"/>
<Relationship Id="rId31" Type="http://schemas.openxmlformats.org/officeDocument/2006/relationships/image" Target="media/rId31.png"/>
<Relationship Id="rId67" Type="http://schemas.openxmlformats.org/officeDocument/2006/relationships/image" Target="media/rId67.png"/>
<Relationship Id="rId71" Type="http://schemas.openxmlformats.org/officeDocument/2006/relationships/image" Target="media/rId71.png"/>
<Relationship Id="rId37" Type="http://schemas.openxmlformats.org/officeDocument/2006/relationships/hyperlink" Target="http://m.dongascience.com/news.php?idx=49775" TargetMode="External"/>
<Relationship Id="rId45" Type="http://schemas.openxmlformats.org/officeDocument/2006/relationships/hyperlink" Target="http://www.mediatoday.co.kr/news/articleView.html?idxno=201041" TargetMode="External"/>
<Relationship Id="rId36" Type="http://schemas.openxmlformats.org/officeDocument/2006/relationships/hyperlink" Target="https://blog.datawrapper.de/fonts-for-data-visualization/" TargetMode="External"/>
<Relationship Id="rId70" Type="http://schemas.openxmlformats.org/officeDocument/2006/relationships/hyperlink" Target="https://cran.r-project.org/web/packages/viridis/vignettes/intro-to-viridis.html" TargetMode="External"/>
<Relationship Id="rId49" Type="http://schemas.openxmlformats.org/officeDocument/2006/relationships/hyperlink" Target="https://edition.cnn.com/2020/08/27/world/global-coronavirus-attitudes-pew-intl/index.html" TargetMode="External"/>
<Relationship Id="rId22" Type="http://schemas.openxmlformats.org/officeDocument/2006/relationships/hyperlink" Target="https://extremepresentation.com/2008/06/visualization-taxonomies/" TargetMode="External"/>
<Relationship Id="rId66" Type="http://schemas.openxmlformats.org/officeDocument/2006/relationships/hyperlink" Target="https://infovis-wiki.net/wiki/Data-Ink_Ratio" TargetMode="External"/>
<Relationship Id="rId20" Type="http://schemas.openxmlformats.org/officeDocument/2006/relationships/hyperlink" Target="https://medium.com/counterarts/designing-data-visualization-for-different-audiences-c1d1b12046a5" TargetMode="External"/>
<Relationship Id="rId34" Type="http://schemas.openxmlformats.org/officeDocument/2006/relationships/hyperlink" Target="https://medium.com/counterarts/simplicity-is-a-data-visualization-best-friend-4ad4fbec30da" TargetMode="External"/>
<Relationship Id="rId23" Type="http://schemas.openxmlformats.org/officeDocument/2006/relationships/hyperlink" Target="https://www.visual-literacy.org/)&#50640;&#49436;" TargetMode="External"/>
</Relationships>

</file>

<file path=word/_rels/footnotes.xml.rels><?xml version="1.0" encoding="UTF-8" standalone="yes"?>

<Relationships  xmlns="http://schemas.openxmlformats.org/package/2006/relationships">
<Relationship Id="rId37" Type="http://schemas.openxmlformats.org/officeDocument/2006/relationships/hyperlink" Target="http://m.dongascience.com/news.php?idx=49775" TargetMode="External"/>
<Relationship Id="rId45" Type="http://schemas.openxmlformats.org/officeDocument/2006/relationships/hyperlink" Target="http://www.mediatoday.co.kr/news/articleView.html?idxno=201041" TargetMode="External"/>
<Relationship Id="rId36" Type="http://schemas.openxmlformats.org/officeDocument/2006/relationships/hyperlink" Target="https://blog.datawrapper.de/fonts-for-data-visualization/" TargetMode="External"/>
<Relationship Id="rId70" Type="http://schemas.openxmlformats.org/officeDocument/2006/relationships/hyperlink" Target="https://cran.r-project.org/web/packages/viridis/vignettes/intro-to-viridis.html" TargetMode="External"/>
<Relationship Id="rId49" Type="http://schemas.openxmlformats.org/officeDocument/2006/relationships/hyperlink" Target="https://edition.cnn.com/2020/08/27/world/global-coronavirus-attitudes-pew-intl/index.html" TargetMode="External"/>
<Relationship Id="rId22" Type="http://schemas.openxmlformats.org/officeDocument/2006/relationships/hyperlink" Target="https://extremepresentation.com/2008/06/visualization-taxonomies/" TargetMode="External"/>
<Relationship Id="rId66" Type="http://schemas.openxmlformats.org/officeDocument/2006/relationships/hyperlink" Target="https://infovis-wiki.net/wiki/Data-Ink_Ratio" TargetMode="External"/>
<Relationship Id="rId20" Type="http://schemas.openxmlformats.org/officeDocument/2006/relationships/hyperlink" Target="https://medium.com/counterarts/designing-data-visualization-for-different-audiences-c1d1b12046a5" TargetMode="External"/>
<Relationship Id="rId34" Type="http://schemas.openxmlformats.org/officeDocument/2006/relationships/hyperlink" Target="https://medium.com/counterarts/simplicity-is-a-data-visualization-best-friend-4ad4fbec30da" TargetMode="External"/>
<Relationship Id="rId23" Type="http://schemas.openxmlformats.org/officeDocument/2006/relationships/hyperlink" Target="https://www.visual-literacy.org/)&#50640;&#49436;"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2</Pages>
  <Words>104</Words>
  <Characters>576</Characters>
  <Application>Microsoft Office Word</Application>
  <DocSecurity>0</DocSecurity>
  <Lines>4</Lines>
  <Paragraphs>1</Paragraphs>
  <ScaleCrop>false</ScaleCrop>
  <HeadingPairs>
    <vt:vector size="2" baseType="variant">
      <vt:variant>
        <vt:lpstr>Titre</vt:lpstr>
      </vt:variant>
      <vt:variant>
        <vt:i4>1</vt:i4>
      </vt:variant>
    </vt:vector>
  </HeadingPairs>
  <TitlesOfParts>
    <vt:vector size="1" baseType="lpstr">
      <vt:lpstr>Title</vt:lpstr>
    </vt:vector>
  </TitlesOfParts>
  <Company/>
  <LinksUpToDate>false</LinksUpToDate>
  <CharactersWithSpaces>679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VIIII. 효과적인 시각화 만들기</dc:title>
  <dc:creator/>
  <cp:keywords/>
  <dcterms:created xsi:type="dcterms:W3CDTF">2023-01-05T07:45:32Z</dcterms:created>
  <dcterms:modified xsi:type="dcterms:W3CDTF">2023-01-05T16:45:33Z</dcterms:modified>
  <cp:lastModifiedB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output">
    <vt:lpwstr/>
  </property>
</Properties>
</file>